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7F60" w14:textId="5514F1C6" w:rsidR="004F0E0E" w:rsidRPr="00512FBC" w:rsidRDefault="004F0E0E" w:rsidP="0081686E">
      <w:pPr>
        <w:tabs>
          <w:tab w:val="right" w:pos="9720"/>
        </w:tabs>
        <w:overflowPunct/>
        <w:autoSpaceDE/>
        <w:autoSpaceDN/>
        <w:adjustRightInd/>
        <w:spacing w:after="120" w:line="276" w:lineRule="auto"/>
        <w:textAlignment w:val="auto"/>
        <w:outlineLvl w:val="0"/>
        <w:rPr>
          <w:rFonts w:ascii="Arial" w:hAnsi="Arial"/>
          <w:b/>
          <w:noProof/>
          <w:sz w:val="24"/>
        </w:rPr>
      </w:pPr>
      <w:r w:rsidRPr="00512FBC">
        <w:rPr>
          <w:rFonts w:ascii="Arial" w:hAnsi="Arial"/>
          <w:b/>
          <w:noProof/>
          <w:sz w:val="24"/>
        </w:rPr>
        <w:t>3GPP TSG-</w:t>
      </w:r>
      <w:r w:rsidR="00B22E70">
        <w:rPr>
          <w:rFonts w:ascii="Arial" w:hAnsi="Arial"/>
          <w:b/>
          <w:noProof/>
          <w:sz w:val="24"/>
        </w:rPr>
        <w:t>RAN WG2</w:t>
      </w:r>
      <w:r w:rsidRPr="00512FBC">
        <w:rPr>
          <w:rFonts w:ascii="Arial" w:hAnsi="Arial"/>
          <w:b/>
          <w:noProof/>
          <w:sz w:val="24"/>
        </w:rPr>
        <w:t xml:space="preserve"> Meeting #1</w:t>
      </w:r>
      <w:r>
        <w:rPr>
          <w:rFonts w:ascii="Arial" w:hAnsi="Arial"/>
          <w:b/>
          <w:noProof/>
          <w:sz w:val="24"/>
        </w:rPr>
        <w:t>3</w:t>
      </w:r>
      <w:r w:rsidR="00E023D2">
        <w:rPr>
          <w:rFonts w:ascii="Arial" w:hAnsi="Arial"/>
          <w:b/>
          <w:noProof/>
          <w:sz w:val="24"/>
        </w:rPr>
        <w:t>2</w:t>
      </w:r>
      <w:r w:rsidRPr="00512FBC">
        <w:rPr>
          <w:rFonts w:ascii="Arial" w:hAnsi="Arial"/>
          <w:b/>
          <w:noProof/>
          <w:sz w:val="24"/>
        </w:rPr>
        <w:tab/>
      </w:r>
      <w:r w:rsidRPr="00512FBC">
        <w:rPr>
          <w:rFonts w:ascii="Arial" w:hAnsi="Arial"/>
          <w:b/>
          <w:i/>
          <w:iCs/>
          <w:noProof/>
          <w:sz w:val="24"/>
        </w:rPr>
        <w:t>R2-2</w:t>
      </w:r>
      <w:r w:rsidR="00B22E70">
        <w:rPr>
          <w:rFonts w:ascii="Arial" w:hAnsi="Arial"/>
          <w:b/>
          <w:i/>
          <w:iCs/>
          <w:noProof/>
          <w:sz w:val="24"/>
        </w:rPr>
        <w:t>6</w:t>
      </w:r>
      <w:r w:rsidR="003E728C">
        <w:rPr>
          <w:rFonts w:ascii="Arial" w:hAnsi="Arial"/>
          <w:b/>
          <w:i/>
          <w:iCs/>
          <w:noProof/>
          <w:sz w:val="24"/>
        </w:rPr>
        <w:t>00</w:t>
      </w:r>
      <w:r w:rsidR="009A3612">
        <w:rPr>
          <w:rFonts w:ascii="Arial" w:hAnsi="Arial"/>
          <w:b/>
          <w:i/>
          <w:iCs/>
          <w:noProof/>
          <w:sz w:val="24"/>
        </w:rPr>
        <w:t>318</w:t>
      </w:r>
    </w:p>
    <w:p w14:paraId="0AC62E98" w14:textId="77777777" w:rsidR="00B22E70" w:rsidRPr="001A1D19" w:rsidRDefault="00B22E70" w:rsidP="00B22E70">
      <w:pPr>
        <w:tabs>
          <w:tab w:val="right" w:pos="9720"/>
        </w:tabs>
        <w:overflowPunct/>
        <w:autoSpaceDE/>
        <w:autoSpaceDN/>
        <w:adjustRightInd/>
        <w:spacing w:after="120"/>
        <w:textAlignment w:val="auto"/>
        <w:outlineLvl w:val="0"/>
        <w:rPr>
          <w:rFonts w:ascii="Arial" w:hAnsi="Arial"/>
          <w:b/>
          <w:noProof/>
          <w:sz w:val="24"/>
        </w:rPr>
      </w:pPr>
      <w:r w:rsidRPr="001D41C0">
        <w:rPr>
          <w:rFonts w:ascii="Arial" w:hAnsi="Arial"/>
          <w:b/>
          <w:noProof/>
          <w:sz w:val="24"/>
        </w:rPr>
        <w:t>Gothenburg, Sweden, Feb. 09 – 13</w:t>
      </w:r>
      <w:r>
        <w:rPr>
          <w:rFonts w:ascii="Arial" w:hAnsi="Arial"/>
          <w:b/>
          <w:noProof/>
          <w:sz w:val="24"/>
        </w:rPr>
        <w:t>, 2026</w:t>
      </w:r>
      <w:r w:rsidRPr="001A1D19">
        <w:rPr>
          <w:rFonts w:ascii="Arial" w:hAnsi="Arial"/>
          <w:b/>
          <w:noProof/>
          <w:sz w:val="24"/>
        </w:rPr>
        <w:tab/>
      </w:r>
    </w:p>
    <w:p w14:paraId="18D7BBC2" w14:textId="77777777" w:rsidR="001A1D19" w:rsidRPr="009C0B5A" w:rsidRDefault="001A1D19" w:rsidP="0081686E">
      <w:pPr>
        <w:spacing w:line="276" w:lineRule="auto"/>
        <w:rPr>
          <w:noProof/>
        </w:rPr>
      </w:pPr>
    </w:p>
    <w:p w14:paraId="3206D182" w14:textId="7427FE98" w:rsidR="004D238B" w:rsidRPr="002F6DA8" w:rsidRDefault="004D238B" w:rsidP="0081686E">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426F20">
        <w:rPr>
          <w:rFonts w:ascii="Arial" w:hAnsi="Arial" w:cs="Arial"/>
          <w:sz w:val="24"/>
          <w:lang w:val="en-US"/>
        </w:rPr>
        <w:t>10.3.2</w:t>
      </w:r>
      <w:r w:rsidR="009F4D84">
        <w:rPr>
          <w:rFonts w:ascii="Arial" w:hAnsi="Arial" w:cs="Arial"/>
          <w:sz w:val="24"/>
          <w:lang w:val="en-US"/>
        </w:rPr>
        <w:t>.</w:t>
      </w:r>
      <w:r w:rsidR="0055787A">
        <w:rPr>
          <w:rFonts w:ascii="Arial" w:hAnsi="Arial" w:cs="Arial"/>
          <w:sz w:val="24"/>
          <w:lang w:val="en-US"/>
        </w:rPr>
        <w:t>2</w:t>
      </w:r>
    </w:p>
    <w:p w14:paraId="3DFD35AA" w14:textId="079331CB" w:rsidR="002921D4" w:rsidRDefault="000B3097" w:rsidP="0081686E">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r w:rsidR="00811514" w:rsidRPr="00811514">
        <w:rPr>
          <w:rFonts w:ascii="Arial" w:hAnsi="Arial" w:cs="Arial"/>
          <w:sz w:val="24"/>
          <w:lang w:val="en-US"/>
        </w:rPr>
        <w:t>FS_6G_Radio</w:t>
      </w:r>
    </w:p>
    <w:p w14:paraId="4AA03D6B" w14:textId="10FF9334" w:rsidR="004D238B" w:rsidRPr="003639B5" w:rsidRDefault="004D238B" w:rsidP="0081686E">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114D8EB0" w:rsidR="00317899" w:rsidRPr="003639B5" w:rsidRDefault="00317899" w:rsidP="00B22E70">
      <w:pPr>
        <w:tabs>
          <w:tab w:val="left" w:pos="1985"/>
        </w:tabs>
        <w:spacing w:line="276" w:lineRule="auto"/>
        <w:ind w:left="1980" w:hanging="1980"/>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B22E70" w:rsidRPr="00B22E70">
        <w:rPr>
          <w:rFonts w:ascii="Arial" w:hAnsi="Arial" w:cs="Arial"/>
          <w:sz w:val="24"/>
          <w:szCs w:val="22"/>
          <w:lang w:val="en-US"/>
        </w:rPr>
        <w:t>Aspects</w:t>
      </w:r>
      <w:proofErr w:type="gramEnd"/>
      <w:r w:rsidR="00B22E70" w:rsidRPr="00B22E70">
        <w:rPr>
          <w:rFonts w:ascii="Arial" w:hAnsi="Arial" w:cs="Arial"/>
          <w:sz w:val="24"/>
          <w:szCs w:val="22"/>
          <w:lang w:val="en-US"/>
        </w:rPr>
        <w:t xml:space="preserve"> not covered by email discussions on </w:t>
      </w:r>
      <w:r w:rsidR="005F5BC3">
        <w:rPr>
          <w:rFonts w:ascii="Arial" w:hAnsi="Arial" w:cs="Arial"/>
          <w:sz w:val="24"/>
          <w:szCs w:val="22"/>
          <w:lang w:val="en-US"/>
        </w:rPr>
        <w:t>RRC</w:t>
      </w:r>
      <w:r w:rsidR="00E074F9">
        <w:rPr>
          <w:rFonts w:ascii="Arial" w:hAnsi="Arial" w:cs="Arial"/>
          <w:sz w:val="24"/>
          <w:szCs w:val="22"/>
          <w:lang w:val="en-US"/>
        </w:rPr>
        <w:t xml:space="preserve"> (re)configuration</w:t>
      </w:r>
      <w:r w:rsidR="00B22E70">
        <w:rPr>
          <w:rFonts w:ascii="Arial" w:hAnsi="Arial" w:cs="Arial"/>
          <w:sz w:val="24"/>
          <w:szCs w:val="22"/>
          <w:lang w:val="en-US"/>
        </w:rPr>
        <w:t xml:space="preserve"> </w:t>
      </w:r>
    </w:p>
    <w:p w14:paraId="545521D5" w14:textId="3FB0FEAC" w:rsidR="00317899" w:rsidRPr="003639B5" w:rsidRDefault="00317899" w:rsidP="0081686E">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81686E">
      <w:pPr>
        <w:spacing w:line="276" w:lineRule="auto"/>
        <w:jc w:val="both"/>
        <w:rPr>
          <w:sz w:val="24"/>
          <w:lang w:val="en-US"/>
        </w:rPr>
      </w:pPr>
    </w:p>
    <w:p w14:paraId="2DC1C44D" w14:textId="32206043" w:rsidR="003A1C6C" w:rsidRPr="008E45D6" w:rsidRDefault="005D0C5B" w:rsidP="0081686E">
      <w:pPr>
        <w:pStyle w:val="Heading1"/>
        <w:spacing w:line="276" w:lineRule="auto"/>
        <w:ind w:left="450"/>
      </w:pPr>
      <w:r>
        <w:t>Introduction</w:t>
      </w:r>
    </w:p>
    <w:p w14:paraId="449D06CB" w14:textId="32484736" w:rsidR="0022403B" w:rsidRDefault="002746EA" w:rsidP="0022403B">
      <w:pPr>
        <w:spacing w:line="276" w:lineRule="auto"/>
      </w:pPr>
      <w:r>
        <w:t>RAN</w:t>
      </w:r>
      <w:r w:rsidR="00014A76">
        <w:t>#1</w:t>
      </w:r>
      <w:r w:rsidR="00BB43E3">
        <w:t>08</w:t>
      </w:r>
      <w:r>
        <w:t xml:space="preserve"> approved </w:t>
      </w:r>
      <w:r w:rsidR="00BB43E3">
        <w:t xml:space="preserve">new </w:t>
      </w:r>
      <w:r w:rsidR="00613293">
        <w:t>S</w:t>
      </w:r>
      <w:r>
        <w:t>I for</w:t>
      </w:r>
      <w:r w:rsidR="00613293">
        <w:t xml:space="preserve"> 6G Radio (6GR)</w:t>
      </w:r>
      <w:r w:rsidR="00BF3CBB">
        <w:t xml:space="preserve"> </w:t>
      </w:r>
      <w:r w:rsidR="00AF1E0D">
        <w:t xml:space="preserve">which was further revised by RAN#109 </w:t>
      </w:r>
      <w:r w:rsidR="00BF3CBB">
        <w:t>[1]</w:t>
      </w:r>
      <w:r w:rsidR="00014A76">
        <w:t xml:space="preserve">. </w:t>
      </w:r>
      <w:r w:rsidR="005F5BC3">
        <w:t>Previous RAN2 meetings</w:t>
      </w:r>
      <w:r w:rsidR="0022403B">
        <w:t xml:space="preserve"> discussed encoding/decoding, signalling structure, pain points of one-size-fits-all RRC model used up until 5G, and captured </w:t>
      </w:r>
      <w:r w:rsidR="005F5BC3">
        <w:t xml:space="preserve">a few agreements. </w:t>
      </w:r>
    </w:p>
    <w:p w14:paraId="20A265B5" w14:textId="44C8E50C" w:rsidR="00451BCC" w:rsidRDefault="005F5BC3" w:rsidP="0081686E">
      <w:pPr>
        <w:spacing w:line="276" w:lineRule="auto"/>
      </w:pPr>
      <w:r>
        <w:t>In addition, some aspects were further discussed in two post-meeting email discussions</w:t>
      </w:r>
      <w:r w:rsidR="0099315C">
        <w:t xml:space="preserve"> after RAN2#132</w:t>
      </w:r>
      <w:r>
        <w:t xml:space="preserve">. </w:t>
      </w:r>
      <w:r w:rsidR="00BF1DA9" w:rsidRPr="00BF1DA9">
        <w:t>This document provides our views on RRC configuration improvements</w:t>
      </w:r>
      <w:r w:rsidR="009C1234">
        <w:t xml:space="preserve"> </w:t>
      </w:r>
      <w:r>
        <w:t xml:space="preserve">that were not </w:t>
      </w:r>
      <w:r w:rsidR="0099315C">
        <w:t xml:space="preserve">fully </w:t>
      </w:r>
      <w:r>
        <w:t xml:space="preserve">discussed or concluded by </w:t>
      </w:r>
      <w:r w:rsidR="0099315C">
        <w:t xml:space="preserve">the </w:t>
      </w:r>
      <w:r>
        <w:t>email discussions</w:t>
      </w:r>
      <w:r w:rsidR="00BF1DA9" w:rsidRPr="00BF1DA9">
        <w:t>.</w:t>
      </w:r>
    </w:p>
    <w:p w14:paraId="70B714D1" w14:textId="77777777" w:rsidR="005F5BC3" w:rsidRPr="00BF1DA9" w:rsidRDefault="005F5BC3" w:rsidP="0081686E">
      <w:pPr>
        <w:spacing w:line="276" w:lineRule="auto"/>
      </w:pPr>
    </w:p>
    <w:p w14:paraId="70D202BB" w14:textId="3A840A92" w:rsidR="00DA7916" w:rsidRDefault="009D66AD" w:rsidP="0081686E">
      <w:pPr>
        <w:pStyle w:val="Heading1"/>
        <w:spacing w:line="276" w:lineRule="auto"/>
        <w:ind w:left="450"/>
      </w:pPr>
      <w:r>
        <w:t>Discussion</w:t>
      </w:r>
      <w:r w:rsidR="00613293">
        <w:t xml:space="preserve"> </w:t>
      </w:r>
    </w:p>
    <w:p w14:paraId="1BCE44CE" w14:textId="666AB0FF" w:rsidR="004E4B76" w:rsidRDefault="004E4B76" w:rsidP="004E4B76">
      <w:pPr>
        <w:pStyle w:val="Heading2"/>
        <w:spacing w:line="276" w:lineRule="auto"/>
        <w:ind w:left="540" w:hanging="540"/>
      </w:pPr>
      <w:r>
        <w:t>RRC Configuration Improvement: Minimize RRC reestablishment during (re)configuration</w:t>
      </w:r>
    </w:p>
    <w:p w14:paraId="7E240570" w14:textId="56FDC6CF" w:rsidR="0018511D" w:rsidRDefault="009C1234" w:rsidP="0018511D">
      <w:pPr>
        <w:spacing w:line="276" w:lineRule="auto"/>
      </w:pPr>
      <w:r>
        <w:t>RAN2 discussed the issue of partial (re)configuration failure in previous meetings.</w:t>
      </w:r>
      <w:r w:rsidR="00350D24">
        <w:t xml:space="preserve"> </w:t>
      </w:r>
      <w:r w:rsidR="0018511D">
        <w:t>After some initial discussion, RAN2#131bis captured the following:</w:t>
      </w:r>
    </w:p>
    <w:p w14:paraId="46F1965E" w14:textId="77777777" w:rsidR="0018511D" w:rsidRDefault="0018511D" w:rsidP="0018511D">
      <w:pPr>
        <w:spacing w:line="276" w:lineRule="auto"/>
        <w:ind w:left="720"/>
        <w:rPr>
          <w:b/>
          <w:bCs/>
        </w:rPr>
      </w:pPr>
      <w:r>
        <w:t xml:space="preserve"> </w:t>
      </w:r>
      <w:r w:rsidRPr="0025589F">
        <w:rPr>
          <w:b/>
          <w:bCs/>
        </w:rPr>
        <w:t xml:space="preserve">=&gt; For next meeting, can study the reasons why these failures </w:t>
      </w:r>
      <w:proofErr w:type="gramStart"/>
      <w:r w:rsidRPr="0025589F">
        <w:rPr>
          <w:b/>
          <w:bCs/>
        </w:rPr>
        <w:t>happens</w:t>
      </w:r>
      <w:proofErr w:type="gramEnd"/>
      <w:r w:rsidRPr="0025589F">
        <w:rPr>
          <w:b/>
          <w:bCs/>
        </w:rPr>
        <w:t xml:space="preserve"> and understand the root cause of the problem.   </w:t>
      </w:r>
    </w:p>
    <w:p w14:paraId="147D45C2" w14:textId="4231B019" w:rsidR="009C1234" w:rsidRDefault="009C1234" w:rsidP="004E4B76">
      <w:pPr>
        <w:spacing w:line="276" w:lineRule="auto"/>
      </w:pPr>
      <w:r>
        <w:t>Then, RAN2#132 agreed the following:</w:t>
      </w:r>
    </w:p>
    <w:p w14:paraId="481C38B9" w14:textId="77777777" w:rsidR="009C1234" w:rsidRPr="00B96EB5" w:rsidRDefault="009C1234" w:rsidP="00B05CA8">
      <w:pPr>
        <w:pStyle w:val="Doc-text2"/>
        <w:pBdr>
          <w:top w:val="single" w:sz="4" w:space="1" w:color="auto"/>
          <w:left w:val="single" w:sz="4" w:space="31" w:color="auto"/>
          <w:bottom w:val="single" w:sz="4" w:space="1" w:color="auto"/>
          <w:right w:val="single" w:sz="4" w:space="4" w:color="auto"/>
        </w:pBdr>
        <w:rPr>
          <w:b/>
          <w:bCs/>
        </w:rPr>
      </w:pPr>
      <w:r w:rsidRPr="00B96EB5">
        <w:rPr>
          <w:b/>
          <w:bCs/>
        </w:rPr>
        <w:t>Agreements</w:t>
      </w:r>
    </w:p>
    <w:p w14:paraId="7DB8DB15" w14:textId="77777777" w:rsidR="009C1234" w:rsidRPr="00226213" w:rsidRDefault="009C1234" w:rsidP="00B05CA8">
      <w:pPr>
        <w:pStyle w:val="Agreement"/>
        <w:numPr>
          <w:ilvl w:val="0"/>
          <w:numId w:val="8"/>
        </w:numPr>
        <w:pBdr>
          <w:top w:val="single" w:sz="4" w:space="1" w:color="auto"/>
          <w:left w:val="single" w:sz="4" w:space="31" w:color="auto"/>
          <w:bottom w:val="single" w:sz="4" w:space="1" w:color="auto"/>
          <w:right w:val="single" w:sz="4" w:space="4" w:color="auto"/>
        </w:pBdr>
        <w:rPr>
          <w:b w:val="0"/>
          <w:bCs/>
        </w:rPr>
      </w:pPr>
      <w:r w:rsidRPr="00226213">
        <w:rPr>
          <w:b w:val="0"/>
          <w:bCs/>
        </w:rPr>
        <w:t>Issue identified: UE can only apply a part of RRC reconfiguration.  NOTE this is not related to IODT issue.</w:t>
      </w:r>
    </w:p>
    <w:p w14:paraId="37B9B894" w14:textId="77777777" w:rsidR="009C1234" w:rsidRPr="00226213" w:rsidRDefault="009C1234" w:rsidP="00B05CA8">
      <w:pPr>
        <w:pStyle w:val="Agreement"/>
        <w:numPr>
          <w:ilvl w:val="0"/>
          <w:numId w:val="8"/>
        </w:numPr>
        <w:pBdr>
          <w:top w:val="single" w:sz="4" w:space="1" w:color="auto"/>
          <w:left w:val="single" w:sz="4" w:space="31" w:color="auto"/>
          <w:bottom w:val="single" w:sz="4" w:space="1" w:color="auto"/>
          <w:right w:val="single" w:sz="4" w:space="4" w:color="auto"/>
        </w:pBdr>
        <w:rPr>
          <w:b w:val="0"/>
          <w:bCs/>
        </w:rPr>
      </w:pPr>
      <w:r w:rsidRPr="00226213">
        <w:rPr>
          <w:b w:val="0"/>
          <w:bCs/>
        </w:rPr>
        <w:t>Study how to solve the issue</w:t>
      </w:r>
    </w:p>
    <w:p w14:paraId="6AEADAA8" w14:textId="77777777" w:rsidR="009C1234" w:rsidRDefault="009C1234" w:rsidP="009C1234">
      <w:pPr>
        <w:pStyle w:val="Review-comment"/>
        <w:ind w:left="0" w:firstLine="0"/>
      </w:pPr>
    </w:p>
    <w:p w14:paraId="514C9470" w14:textId="0F67D0CD" w:rsidR="009C1234" w:rsidRDefault="009C1234" w:rsidP="004E4B76">
      <w:pPr>
        <w:spacing w:line="276" w:lineRule="auto"/>
      </w:pPr>
      <w:r>
        <w:t>Interested readers can refer to R2-2508758</w:t>
      </w:r>
      <w:r w:rsidR="00C52D20">
        <w:t xml:space="preserve"> [2]</w:t>
      </w:r>
      <w:r>
        <w:t xml:space="preserve"> for origin and example scenarios when such problem of partial (re)configuration failure occurs.</w:t>
      </w:r>
    </w:p>
    <w:p w14:paraId="0A3A9B3B" w14:textId="40006304" w:rsidR="00584506" w:rsidRPr="00584506" w:rsidRDefault="0018511D" w:rsidP="000B4967">
      <w:pPr>
        <w:spacing w:line="276" w:lineRule="auto"/>
      </w:pPr>
      <w:r>
        <w:t>As explained in R2-2508758</w:t>
      </w:r>
      <w:r w:rsidR="00C52D20">
        <w:t xml:space="preserve"> [2]</w:t>
      </w:r>
      <w:r>
        <w:t xml:space="preserve">, one of the 5G pain points is large number of RLF and Reestablishment due to UE’s inability to apply the whole (re)configuration. </w:t>
      </w:r>
      <w:r w:rsidR="004E4B76">
        <w:t xml:space="preserve">In 6G, the design principle should be such that </w:t>
      </w:r>
      <w:r w:rsidR="004E4B76" w:rsidRPr="0005558C">
        <w:t xml:space="preserve">UE </w:t>
      </w:r>
      <w:r w:rsidR="004E4B76">
        <w:t xml:space="preserve">should be allowed to </w:t>
      </w:r>
      <w:r w:rsidR="004E4B76" w:rsidRPr="0005558C">
        <w:t>keep</w:t>
      </w:r>
      <w:r w:rsidR="004E4B76">
        <w:t>/apply</w:t>
      </w:r>
      <w:r w:rsidR="004E4B76" w:rsidRPr="0005558C">
        <w:t xml:space="preserve"> the good (part of) configuration. </w:t>
      </w:r>
      <w:r w:rsidR="004E4B76">
        <w:t>This is to enable</w:t>
      </w:r>
      <w:r w:rsidR="004E4B76" w:rsidRPr="0005558C">
        <w:t xml:space="preserve"> the UE to avoid a re-establishment procedure </w:t>
      </w:r>
      <w:r w:rsidR="004E4B76">
        <w:t>(while</w:t>
      </w:r>
      <w:r w:rsidR="004E4B76" w:rsidRPr="0005558C">
        <w:t xml:space="preserve"> </w:t>
      </w:r>
      <w:r w:rsidR="004E4B76" w:rsidRPr="0005558C">
        <w:lastRenderedPageBreak/>
        <w:t>applying the partial (good) configuration</w:t>
      </w:r>
      <w:r w:rsidR="004E4B76">
        <w:t>)</w:t>
      </w:r>
      <w:r w:rsidR="004E4B76" w:rsidRPr="0005558C">
        <w:t>.</w:t>
      </w:r>
      <w:r w:rsidR="004E4B76">
        <w:t xml:space="preserve"> </w:t>
      </w:r>
      <w:r w:rsidR="002F27ED">
        <w:t>The primary purpose of partial reconfiguration would be to allow the UE and network to continue functioning without triggering a call drop or re-establishment when certain configurations are considered “invalid”.</w:t>
      </w:r>
      <w:r>
        <w:t xml:space="preserve"> </w:t>
      </w:r>
      <w:r w:rsidR="00F633E1">
        <w:t>Therefore, we propose</w:t>
      </w:r>
      <w:r w:rsidR="00656D3C">
        <w:t xml:space="preserve"> to agree the following as high-level principle</w:t>
      </w:r>
      <w:r w:rsidR="00F633E1">
        <w:t>:</w:t>
      </w:r>
    </w:p>
    <w:p w14:paraId="6FECF00D" w14:textId="2FF3F958" w:rsidR="000B4967" w:rsidRPr="00E96F19" w:rsidRDefault="000B4967" w:rsidP="000B4967">
      <w:pPr>
        <w:pStyle w:val="PropObs"/>
        <w:spacing w:line="276" w:lineRule="auto"/>
        <w:ind w:hanging="720"/>
        <w:rPr>
          <w:rFonts w:eastAsiaTheme="minorEastAsia"/>
          <w:lang w:eastAsia="zh-CN"/>
        </w:rPr>
      </w:pPr>
      <w:bookmarkStart w:id="1" w:name="_Toc213078823"/>
      <w:bookmarkStart w:id="2" w:name="_Toc213079675"/>
      <w:bookmarkStart w:id="3" w:name="_Toc213080001"/>
      <w:bookmarkStart w:id="4" w:name="_Toc213080077"/>
      <w:bookmarkStart w:id="5" w:name="_Toc213080190"/>
      <w:bookmarkStart w:id="6" w:name="_Toc213080448"/>
      <w:bookmarkStart w:id="7" w:name="_Toc213080659"/>
      <w:bookmarkStart w:id="8" w:name="_Toc213167012"/>
      <w:bookmarkStart w:id="9" w:name="_Toc213170221"/>
      <w:bookmarkStart w:id="10" w:name="_Toc213170435"/>
      <w:bookmarkStart w:id="11" w:name="_Toc213258873"/>
      <w:bookmarkStart w:id="12" w:name="_Toc213260878"/>
      <w:bookmarkStart w:id="13" w:name="_Toc213261787"/>
      <w:bookmarkStart w:id="14" w:name="_Toc213261876"/>
      <w:bookmarkStart w:id="15" w:name="_Toc213262076"/>
      <w:bookmarkStart w:id="16" w:name="_Toc213262135"/>
      <w:bookmarkStart w:id="17" w:name="_Toc213262173"/>
      <w:bookmarkStart w:id="18" w:name="_Toc213262241"/>
      <w:bookmarkStart w:id="19" w:name="_Toc213263513"/>
      <w:bookmarkStart w:id="20" w:name="_Toc213263591"/>
      <w:bookmarkStart w:id="21" w:name="_Toc213264880"/>
      <w:bookmarkStart w:id="22" w:name="_Toc213266251"/>
      <w:bookmarkStart w:id="23" w:name="_Toc213266297"/>
      <w:bookmarkStart w:id="24" w:name="_Toc213361097"/>
      <w:r w:rsidRPr="00E96F19">
        <w:rPr>
          <w:rFonts w:eastAsiaTheme="minorEastAsia"/>
          <w:lang w:eastAsia="zh-CN"/>
        </w:rPr>
        <w:t>6G</w:t>
      </w:r>
      <w:r>
        <w:rPr>
          <w:rFonts w:eastAsiaTheme="minorEastAsia"/>
          <w:lang w:eastAsia="zh-CN"/>
        </w:rPr>
        <w:t xml:space="preserve"> </w:t>
      </w:r>
      <w:r w:rsidRPr="00E96F19">
        <w:rPr>
          <w:rFonts w:eastAsiaTheme="minorEastAsia"/>
          <w:lang w:eastAsia="zh-CN"/>
        </w:rPr>
        <w:t xml:space="preserve">design </w:t>
      </w:r>
      <w:r>
        <w:rPr>
          <w:rFonts w:eastAsiaTheme="minorEastAsia"/>
          <w:lang w:eastAsia="zh-CN"/>
        </w:rPr>
        <w:t xml:space="preserve">will allow the </w:t>
      </w:r>
      <w:r w:rsidRPr="00E96F19">
        <w:rPr>
          <w:rFonts w:eastAsiaTheme="minorEastAsia"/>
          <w:lang w:eastAsia="zh-CN"/>
        </w:rPr>
        <w:t xml:space="preserve">UE </w:t>
      </w:r>
      <w:r>
        <w:rPr>
          <w:rFonts w:eastAsiaTheme="minorEastAsia"/>
          <w:lang w:eastAsia="zh-CN"/>
        </w:rPr>
        <w:t>to</w:t>
      </w:r>
      <w:r w:rsidRPr="00E96F19">
        <w:rPr>
          <w:rFonts w:eastAsiaTheme="minorEastAsia"/>
          <w:lang w:eastAsia="zh-CN"/>
        </w:rPr>
        <w:t xml:space="preserve"> keep</w:t>
      </w:r>
      <w:r>
        <w:rPr>
          <w:rFonts w:eastAsiaTheme="minorEastAsia"/>
          <w:lang w:eastAsia="zh-CN"/>
        </w:rPr>
        <w:t>/apply</w:t>
      </w:r>
      <w:r w:rsidRPr="00E96F19">
        <w:rPr>
          <w:rFonts w:eastAsiaTheme="minorEastAsia"/>
          <w:lang w:eastAsia="zh-CN"/>
        </w:rPr>
        <w:t xml:space="preserve"> the good (part of) configuration </w:t>
      </w:r>
      <w:proofErr w:type="gramStart"/>
      <w:r>
        <w:rPr>
          <w:rFonts w:eastAsiaTheme="minorEastAsia"/>
          <w:lang w:eastAsia="zh-CN"/>
        </w:rPr>
        <w:t>in order to</w:t>
      </w:r>
      <w:proofErr w:type="gramEnd"/>
      <w:r>
        <w:rPr>
          <w:rFonts w:eastAsiaTheme="minorEastAsia"/>
          <w:lang w:eastAsia="zh-CN"/>
        </w:rPr>
        <w:t xml:space="preserve"> minimize the number of </w:t>
      </w:r>
      <w:r w:rsidRPr="00E96F19">
        <w:rPr>
          <w:rFonts w:eastAsiaTheme="minorEastAsia"/>
          <w:lang w:eastAsia="zh-CN"/>
        </w:rPr>
        <w:t>re-establishment procedure</w:t>
      </w:r>
      <w:r>
        <w:rPr>
          <w:rFonts w:eastAsiaTheme="minorEastAsia"/>
          <w:lang w:eastAsia="zh-CN"/>
        </w:rPr>
        <w:t>s</w:t>
      </w:r>
      <w:r w:rsidRPr="00E96F19">
        <w:rPr>
          <w:rFonts w:eastAsiaTheme="minorEastAsia"/>
          <w:lang w:eastAsia="zh-CN"/>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E9681AC" w14:textId="0855D7EE" w:rsidR="00A20601" w:rsidRDefault="00A20601" w:rsidP="00A20601">
      <w:pPr>
        <w:spacing w:line="276" w:lineRule="auto"/>
      </w:pPr>
    </w:p>
    <w:p w14:paraId="286B3C00" w14:textId="487A1816" w:rsidR="0018511D" w:rsidRDefault="009459AD" w:rsidP="0018511D">
      <w:pPr>
        <w:spacing w:line="276" w:lineRule="auto"/>
      </w:pPr>
      <w:r>
        <w:t>RAN2</w:t>
      </w:r>
      <w:r w:rsidR="002B37B0">
        <w:t xml:space="preserve"> need</w:t>
      </w:r>
      <w:r>
        <w:t>s</w:t>
      </w:r>
      <w:r w:rsidR="002B37B0">
        <w:t xml:space="preserve"> to discuss</w:t>
      </w:r>
      <w:r w:rsidR="00AF214E">
        <w:t xml:space="preserve"> scenarios and situations</w:t>
      </w:r>
      <w:r w:rsidR="002B37B0">
        <w:t xml:space="preserve"> where this </w:t>
      </w:r>
      <w:r w:rsidR="00735602">
        <w:t>would be</w:t>
      </w:r>
      <w:r w:rsidR="002B37B0">
        <w:t xml:space="preserve"> possible</w:t>
      </w:r>
      <w:r w:rsidR="00AF214E">
        <w:t xml:space="preserve">. </w:t>
      </w:r>
      <w:r w:rsidR="00735602">
        <w:t>Therefore</w:t>
      </w:r>
      <w:r w:rsidR="0018511D">
        <w:t xml:space="preserve">, </w:t>
      </w:r>
      <w:r>
        <w:t xml:space="preserve">a </w:t>
      </w:r>
      <w:r w:rsidR="0018511D">
        <w:t xml:space="preserve">joint contribution to this meeting </w:t>
      </w:r>
      <w:r w:rsidR="00735602">
        <w:t xml:space="preserve">is available which </w:t>
      </w:r>
      <w:r w:rsidR="0018511D">
        <w:t>further explains the root causes for (re)configuration failure, and candidate solutions for further study. Interested readers can refer to R2-260</w:t>
      </w:r>
      <w:r w:rsidR="00D13E3E">
        <w:t>0121</w:t>
      </w:r>
      <w:r w:rsidR="008D3B98">
        <w:t xml:space="preserve"> [</w:t>
      </w:r>
      <w:r w:rsidR="00C52D20">
        <w:t>3</w:t>
      </w:r>
      <w:r w:rsidR="008D3B98">
        <w:t>]</w:t>
      </w:r>
      <w:r w:rsidR="0018511D">
        <w:t>.</w:t>
      </w:r>
    </w:p>
    <w:p w14:paraId="0F5419B7" w14:textId="3F382CD4" w:rsidR="0018511D" w:rsidRDefault="00F11AE1" w:rsidP="00AF214E">
      <w:pPr>
        <w:spacing w:line="276" w:lineRule="auto"/>
      </w:pPr>
      <w:r>
        <w:t>It is not t</w:t>
      </w:r>
      <w:r w:rsidR="0018511D">
        <w:t xml:space="preserve">he intention of this contribution to </w:t>
      </w:r>
      <w:r w:rsidR="004B361A">
        <w:t xml:space="preserve">describe and </w:t>
      </w:r>
      <w:r w:rsidR="0018511D">
        <w:t>repeat the same proposals fr</w:t>
      </w:r>
      <w:r>
        <w:t>o</w:t>
      </w:r>
      <w:r w:rsidR="0018511D">
        <w:t xml:space="preserve">m </w:t>
      </w:r>
      <w:r w:rsidR="00C52D20">
        <w:t>[3]</w:t>
      </w:r>
      <w:r w:rsidR="0018511D">
        <w:t xml:space="preserve">. Instead, </w:t>
      </w:r>
      <w:r w:rsidR="0018511D" w:rsidRPr="00D0624E">
        <w:rPr>
          <w:b/>
          <w:bCs/>
        </w:rPr>
        <w:t xml:space="preserve">we will elaborate </w:t>
      </w:r>
      <w:r w:rsidR="00D0624E">
        <w:rPr>
          <w:b/>
          <w:bCs/>
        </w:rPr>
        <w:t>our</w:t>
      </w:r>
      <w:r w:rsidR="009459AD" w:rsidRPr="00D0624E">
        <w:rPr>
          <w:b/>
          <w:bCs/>
        </w:rPr>
        <w:t xml:space="preserve"> views </w:t>
      </w:r>
      <w:r w:rsidR="0018511D" w:rsidRPr="00D0624E">
        <w:rPr>
          <w:b/>
          <w:bCs/>
        </w:rPr>
        <w:t>on need for synchronization between the UE and NW</w:t>
      </w:r>
      <w:r w:rsidR="001D2539">
        <w:rPr>
          <w:b/>
          <w:bCs/>
        </w:rPr>
        <w:t>, which we think is important</w:t>
      </w:r>
      <w:r w:rsidR="0018511D" w:rsidRPr="00D0624E">
        <w:rPr>
          <w:b/>
          <w:bCs/>
        </w:rPr>
        <w:t>, and how it can be achieved</w:t>
      </w:r>
      <w:r w:rsidR="0018511D">
        <w:t>.</w:t>
      </w:r>
    </w:p>
    <w:p w14:paraId="19A199D8" w14:textId="551B1793" w:rsidR="001E0B1F" w:rsidRDefault="0063654D" w:rsidP="001E0B1F">
      <w:pPr>
        <w:pStyle w:val="Heading3"/>
      </w:pPr>
      <w:r>
        <w:t>S</w:t>
      </w:r>
      <w:r w:rsidR="001E0B1F">
        <w:t>ync</w:t>
      </w:r>
      <w:r w:rsidR="00CA4434">
        <w:t>hronization</w:t>
      </w:r>
      <w:r w:rsidR="001E0B1F">
        <w:t xml:space="preserve"> of applied configuration between </w:t>
      </w:r>
      <w:r w:rsidR="00D6595C">
        <w:t xml:space="preserve">the </w:t>
      </w:r>
      <w:r w:rsidR="001E0B1F">
        <w:t>UE and NW</w:t>
      </w:r>
    </w:p>
    <w:p w14:paraId="04708A95" w14:textId="279AC86D" w:rsidR="00D6595C" w:rsidRDefault="00D27531" w:rsidP="002479F9">
      <w:pPr>
        <w:spacing w:line="276" w:lineRule="auto"/>
      </w:pPr>
      <w:r>
        <w:t>I</w:t>
      </w:r>
      <w:r w:rsidR="00C42EE8">
        <w:t xml:space="preserve">n 5G, there is no efficient mechanism to indicate to the network which part of the configuration is problematic resulting into </w:t>
      </w:r>
      <w:r w:rsidR="004779A1">
        <w:t xml:space="preserve">the </w:t>
      </w:r>
      <w:r w:rsidR="00C42EE8">
        <w:t>RLF.</w:t>
      </w:r>
    </w:p>
    <w:p w14:paraId="059B5D81" w14:textId="1D9CE6E9" w:rsidR="007F3898" w:rsidRPr="007F3898" w:rsidRDefault="007F3898" w:rsidP="00AE66EA">
      <w:pPr>
        <w:pStyle w:val="Observation"/>
        <w:rPr>
          <w:rFonts w:eastAsia="SimSun"/>
          <w:lang w:val="en-US" w:eastAsia="zh-CN"/>
        </w:rPr>
      </w:pPr>
      <w:bookmarkStart w:id="25" w:name="_Toc213170219"/>
      <w:bookmarkStart w:id="26" w:name="_Toc213170433"/>
      <w:bookmarkStart w:id="27" w:name="_Toc213260877"/>
      <w:bookmarkStart w:id="28" w:name="_Toc213261064"/>
      <w:bookmarkStart w:id="29" w:name="_Toc213261465"/>
      <w:bookmarkStart w:id="30" w:name="_Toc213261487"/>
      <w:bookmarkStart w:id="31" w:name="_Toc213261788"/>
      <w:bookmarkStart w:id="32" w:name="_Toc213261877"/>
      <w:bookmarkStart w:id="33" w:name="_Toc213262077"/>
      <w:bookmarkStart w:id="34" w:name="_Toc213262136"/>
      <w:bookmarkStart w:id="35" w:name="_Toc213262174"/>
      <w:bookmarkStart w:id="36" w:name="_Toc213262242"/>
      <w:bookmarkStart w:id="37" w:name="_Toc213263514"/>
      <w:bookmarkStart w:id="38" w:name="_Toc213263592"/>
      <w:bookmarkStart w:id="39" w:name="_Toc213264881"/>
      <w:bookmarkStart w:id="40" w:name="_Toc213266252"/>
      <w:bookmarkStart w:id="41" w:name="_Toc213266298"/>
      <w:bookmarkStart w:id="42" w:name="_Toc213361098"/>
      <w:r>
        <w:rPr>
          <w:rFonts w:eastAsia="SimSun"/>
          <w:lang w:val="en-US" w:eastAsia="zh-CN"/>
        </w:rPr>
        <w:t>I</w:t>
      </w:r>
      <w:r w:rsidRPr="007F3898">
        <w:rPr>
          <w:rFonts w:eastAsia="SimSun"/>
          <w:lang w:val="en-US" w:eastAsia="zh-CN"/>
        </w:rPr>
        <w:t>t is important to have proper synchronization of the (re)configuration between the UE and the NW</w:t>
      </w:r>
      <w:r w:rsidR="00EB77A3">
        <w:rPr>
          <w:rFonts w:eastAsia="SimSun"/>
          <w:lang w:val="en-US" w:eastAsia="zh-CN"/>
        </w:rPr>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E465FCB" w14:textId="6E223699" w:rsidR="00C42EE8" w:rsidRPr="006900CF" w:rsidRDefault="00C42EE8" w:rsidP="00AE66EA">
      <w:pPr>
        <w:pStyle w:val="Observation"/>
        <w:rPr>
          <w:lang w:val="en-US" w:eastAsia="zh-CN"/>
        </w:rPr>
      </w:pPr>
      <w:bookmarkStart w:id="43" w:name="_Toc213078821"/>
      <w:bookmarkStart w:id="44" w:name="_Toc213079673"/>
      <w:bookmarkStart w:id="45" w:name="_Toc213079999"/>
      <w:bookmarkStart w:id="46" w:name="_Toc213080080"/>
      <w:bookmarkStart w:id="47" w:name="_Toc213080446"/>
      <w:bookmarkStart w:id="48" w:name="_Toc213080657"/>
      <w:bookmarkStart w:id="49" w:name="_Toc213167010"/>
      <w:bookmarkStart w:id="50" w:name="_Toc213170218"/>
      <w:bookmarkStart w:id="51" w:name="_Toc213170432"/>
      <w:bookmarkStart w:id="52" w:name="_Toc213260876"/>
      <w:bookmarkStart w:id="53" w:name="_Toc213261063"/>
      <w:bookmarkStart w:id="54" w:name="_Toc213261464"/>
      <w:bookmarkStart w:id="55" w:name="_Toc213261486"/>
      <w:bookmarkStart w:id="56" w:name="_Toc213261786"/>
      <w:bookmarkStart w:id="57" w:name="_Toc213261875"/>
      <w:bookmarkStart w:id="58" w:name="_Toc213262078"/>
      <w:bookmarkStart w:id="59" w:name="_Toc213262137"/>
      <w:bookmarkStart w:id="60" w:name="_Toc213262175"/>
      <w:bookmarkStart w:id="61" w:name="_Toc213262243"/>
      <w:bookmarkStart w:id="62" w:name="_Toc213263515"/>
      <w:bookmarkStart w:id="63" w:name="_Toc213263593"/>
      <w:bookmarkStart w:id="64" w:name="_Toc213264882"/>
      <w:bookmarkStart w:id="65" w:name="_Toc213266253"/>
      <w:bookmarkStart w:id="66" w:name="_Toc213266299"/>
      <w:bookmarkStart w:id="67" w:name="_Toc213361099"/>
      <w:r w:rsidRPr="0021274A">
        <w:rPr>
          <w:rFonts w:eastAsia="SimSun"/>
          <w:lang w:val="en-US" w:eastAsia="zh-CN"/>
        </w:rPr>
        <w:t xml:space="preserve">In 5G, there is no </w:t>
      </w:r>
      <w:r w:rsidRPr="006900CF">
        <w:rPr>
          <w:rFonts w:eastAsia="SimSun"/>
          <w:lang w:val="en-US" w:eastAsia="zh-CN"/>
        </w:rPr>
        <w:t>efficient</w:t>
      </w:r>
      <w:r w:rsidRPr="0021274A">
        <w:rPr>
          <w:rFonts w:eastAsia="SimSun"/>
          <w:lang w:val="en-US" w:eastAsia="zh-CN"/>
        </w:rPr>
        <w:t xml:space="preserve"> mechanism to indicate to the network which part of the configuration could</w:t>
      </w:r>
      <w:r w:rsidR="005F434D">
        <w:rPr>
          <w:rFonts w:eastAsia="SimSun"/>
          <w:lang w:val="en-US" w:eastAsia="zh-CN"/>
        </w:rPr>
        <w:t xml:space="preserve"> or could</w:t>
      </w:r>
      <w:r w:rsidRPr="0021274A">
        <w:rPr>
          <w:rFonts w:eastAsia="SimSun"/>
          <w:lang w:val="en-US" w:eastAsia="zh-CN"/>
        </w:rPr>
        <w:t xml:space="preserve"> not be applied by the UE.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3C8573B" w14:textId="2B4F712C" w:rsidR="00430C37" w:rsidRDefault="00430C37" w:rsidP="002479F9">
      <w:pPr>
        <w:spacing w:line="276" w:lineRule="auto"/>
      </w:pPr>
      <w:r>
        <w:t>In 4G/5G</w:t>
      </w:r>
      <w:r w:rsidR="002479F9">
        <w:t>, the UE transmits RRC Reconfiguration Complete message using the new radio resource configur</w:t>
      </w:r>
      <w:r w:rsidR="00A21578">
        <w:t>ed</w:t>
      </w:r>
      <w:r w:rsidR="002479F9">
        <w:t xml:space="preserve"> as the result of received RRC Reconfiguration message. This means that the network is </w:t>
      </w:r>
      <w:r w:rsidR="001E0B1F">
        <w:t xml:space="preserve">likely </w:t>
      </w:r>
      <w:r w:rsidR="002479F9">
        <w:t xml:space="preserve">waiting for the </w:t>
      </w:r>
      <w:r w:rsidR="001E0B1F">
        <w:t>c</w:t>
      </w:r>
      <w:r w:rsidR="002479F9">
        <w:t>omplete message based on the full</w:t>
      </w:r>
      <w:r w:rsidR="00A21578">
        <w:t>y successful</w:t>
      </w:r>
      <w:r w:rsidR="002479F9">
        <w:t xml:space="preserve"> reconfiguration of the radio resource.</w:t>
      </w:r>
      <w:r w:rsidR="001E0B1F">
        <w:t xml:space="preserve"> T</w:t>
      </w:r>
      <w:r w:rsidR="002479F9">
        <w:t xml:space="preserve">o allow the UE to apply a part of reconfiguration, and transmit the </w:t>
      </w:r>
      <w:r w:rsidR="001E0B1F">
        <w:t>(partial) reconfiguration c</w:t>
      </w:r>
      <w:r w:rsidR="002479F9">
        <w:t>omplete message</w:t>
      </w:r>
      <w:r w:rsidR="001E0B1F">
        <w:t>, RAN2</w:t>
      </w:r>
      <w:r w:rsidR="002479F9">
        <w:t xml:space="preserve"> design must make sure the inter-operability between the UE applying the partial reconfiguration and the network applying the full reconfiguration. </w:t>
      </w:r>
    </w:p>
    <w:p w14:paraId="69D7211D" w14:textId="363F54E7" w:rsidR="00FB717A" w:rsidRDefault="002479F9" w:rsidP="002479F9">
      <w:pPr>
        <w:spacing w:line="276" w:lineRule="auto"/>
      </w:pPr>
      <w:r>
        <w:t>Th</w:t>
      </w:r>
      <w:r w:rsidR="00C91CBC">
        <w:t>is mean</w:t>
      </w:r>
      <w:r w:rsidR="00A21578">
        <w:t>s</w:t>
      </w:r>
      <w:r w:rsidR="00C91CBC">
        <w:t xml:space="preserve"> that there would need to be differentiation of parameters that </w:t>
      </w:r>
      <w:r w:rsidR="00FB717A">
        <w:t xml:space="preserve">are ‘critical’ that must be </w:t>
      </w:r>
      <w:r w:rsidR="009F5906">
        <w:t xml:space="preserve">applied (or else </w:t>
      </w:r>
      <w:r w:rsidR="00094AE5">
        <w:t>reest</w:t>
      </w:r>
      <w:r w:rsidR="00026D0B">
        <w:t>ablishment</w:t>
      </w:r>
      <w:r w:rsidR="00094AE5">
        <w:t xml:space="preserve"> failure shall be triggered) and </w:t>
      </w:r>
      <w:r w:rsidR="003838B4">
        <w:t xml:space="preserve">not-so-critical parameters that are </w:t>
      </w:r>
      <w:r w:rsidR="005E49C7">
        <w:t xml:space="preserve">best if applied successfully but </w:t>
      </w:r>
      <w:r w:rsidR="007C5492">
        <w:t xml:space="preserve">in the worst case </w:t>
      </w:r>
      <w:r w:rsidR="002E44EB">
        <w:t>possible to be ‘downgraded’ without interrupting the</w:t>
      </w:r>
      <w:r w:rsidR="00A21578">
        <w:t xml:space="preserve"> ongoing</w:t>
      </w:r>
      <w:r w:rsidR="002E44EB">
        <w:t xml:space="preserve"> connection.</w:t>
      </w:r>
    </w:p>
    <w:p w14:paraId="1ECA1ADF" w14:textId="618E9EB9" w:rsidR="00AF214E" w:rsidRDefault="00B664C4" w:rsidP="002479F9">
      <w:pPr>
        <w:spacing w:line="276" w:lineRule="auto"/>
      </w:pPr>
      <w:r>
        <w:t xml:space="preserve">For example, assume </w:t>
      </w:r>
      <w:r w:rsidR="002479F9">
        <w:t xml:space="preserve">RRC Reconfiguration message reconfigures SR resource. </w:t>
      </w:r>
      <w:r>
        <w:t>If t</w:t>
      </w:r>
      <w:r w:rsidR="002479F9">
        <w:t>he UE does not apply the invalid reconfiguration and the network anyhow applies it</w:t>
      </w:r>
      <w:r>
        <w:t>, t</w:t>
      </w:r>
      <w:r w:rsidR="002479F9">
        <w:t xml:space="preserve">he connection may get stuck without UE being able to get any UL grant, hence unable to convey SR resource reconfiguration was </w:t>
      </w:r>
      <w:r w:rsidR="002479F9" w:rsidRPr="008947D5">
        <w:rPr>
          <w:i/>
          <w:iCs/>
        </w:rPr>
        <w:t>not</w:t>
      </w:r>
      <w:r w:rsidR="002479F9">
        <w:t xml:space="preserve"> successful</w:t>
      </w:r>
      <w:r>
        <w:t xml:space="preserve"> in the first place</w:t>
      </w:r>
      <w:r w:rsidR="002479F9">
        <w:t xml:space="preserve">. </w:t>
      </w:r>
      <w:r>
        <w:t xml:space="preserve">In such case, it may be </w:t>
      </w:r>
      <w:r w:rsidR="002479F9">
        <w:t xml:space="preserve">better to initiate </w:t>
      </w:r>
      <w:r w:rsidR="008947D5">
        <w:t xml:space="preserve">a </w:t>
      </w:r>
      <w:r w:rsidR="002479F9">
        <w:t>re-establishment procedure</w:t>
      </w:r>
      <w:r>
        <w:t>.</w:t>
      </w:r>
      <w:r w:rsidR="00AC4186">
        <w:t xml:space="preserve"> Take another example, if the </w:t>
      </w:r>
      <w:r w:rsidR="00706918">
        <w:t xml:space="preserve">reconfiguration involves addition of an </w:t>
      </w:r>
      <w:proofErr w:type="spellStart"/>
      <w:r w:rsidR="00706918">
        <w:t>SCell</w:t>
      </w:r>
      <w:proofErr w:type="spellEnd"/>
      <w:r w:rsidR="00706918">
        <w:t xml:space="preserve">, it may be possible for the UE to notify to the NW that </w:t>
      </w:r>
      <w:proofErr w:type="spellStart"/>
      <w:r w:rsidR="00706918">
        <w:t>SCell</w:t>
      </w:r>
      <w:proofErr w:type="spellEnd"/>
      <w:r w:rsidR="00706918">
        <w:t xml:space="preserve"> addition was not successful, without initiating </w:t>
      </w:r>
      <w:r w:rsidR="008947D5">
        <w:t xml:space="preserve">a </w:t>
      </w:r>
      <w:r w:rsidR="00706918">
        <w:t>re-establishment procedure.</w:t>
      </w:r>
    </w:p>
    <w:p w14:paraId="30C6C2C0" w14:textId="65DB49A4" w:rsidR="001D66CC" w:rsidRPr="001D66CC" w:rsidRDefault="001D66CC" w:rsidP="00634927">
      <w:pPr>
        <w:pStyle w:val="Observation"/>
        <w:ind w:left="360"/>
        <w:rPr>
          <w:rFonts w:eastAsia="SimSun"/>
          <w:lang w:val="en-US" w:eastAsia="zh-CN"/>
        </w:rPr>
      </w:pPr>
      <w:r w:rsidRPr="001D66CC">
        <w:rPr>
          <w:rFonts w:eastAsia="SimSun"/>
          <w:lang w:val="en-US" w:eastAsia="zh-CN"/>
        </w:rPr>
        <w:t xml:space="preserve">"Critical" configuration corresponds to the configuration parameter that impacts whether the UE can keep the connection with the NW and </w:t>
      </w:r>
      <w:r>
        <w:rPr>
          <w:rFonts w:eastAsia="SimSun"/>
          <w:lang w:val="en-US" w:eastAsia="zh-CN"/>
        </w:rPr>
        <w:t xml:space="preserve">continue </w:t>
      </w:r>
      <w:r w:rsidRPr="001D66CC">
        <w:rPr>
          <w:rFonts w:eastAsia="SimSun"/>
          <w:lang w:val="en-US" w:eastAsia="zh-CN"/>
        </w:rPr>
        <w:t>perform</w:t>
      </w:r>
      <w:r>
        <w:rPr>
          <w:rFonts w:eastAsia="SimSun"/>
          <w:lang w:val="en-US" w:eastAsia="zh-CN"/>
        </w:rPr>
        <w:t>ing</w:t>
      </w:r>
      <w:r w:rsidRPr="001D66CC">
        <w:rPr>
          <w:rFonts w:eastAsia="SimSun"/>
          <w:lang w:val="en-US" w:eastAsia="zh-CN"/>
        </w:rPr>
        <w:t xml:space="preserve"> current communications normally; "</w:t>
      </w:r>
      <w:proofErr w:type="gramStart"/>
      <w:r w:rsidRPr="001D66CC">
        <w:rPr>
          <w:rFonts w:eastAsia="SimSun"/>
          <w:lang w:val="en-US" w:eastAsia="zh-CN"/>
        </w:rPr>
        <w:t>Non-critical</w:t>
      </w:r>
      <w:proofErr w:type="gramEnd"/>
      <w:r w:rsidRPr="001D66CC">
        <w:rPr>
          <w:rFonts w:eastAsia="SimSun"/>
          <w:lang w:val="en-US" w:eastAsia="zh-CN"/>
        </w:rPr>
        <w:t>" configuration corresponds to the configuration parameters otherwise.</w:t>
      </w:r>
    </w:p>
    <w:p w14:paraId="42194C71" w14:textId="0A069173" w:rsidR="00097508" w:rsidRDefault="00350D24" w:rsidP="002479F9">
      <w:pPr>
        <w:spacing w:line="276" w:lineRule="auto"/>
      </w:pPr>
      <w:r>
        <w:t xml:space="preserve">This would mean at least the ‘critical’ parameters need to be synchronized between </w:t>
      </w:r>
      <w:r w:rsidR="00D3001C">
        <w:t xml:space="preserve">the </w:t>
      </w:r>
      <w:r>
        <w:t xml:space="preserve">UE and </w:t>
      </w:r>
      <w:r w:rsidR="00097508">
        <w:t xml:space="preserve">the </w:t>
      </w:r>
      <w:r>
        <w:t xml:space="preserve">NW. </w:t>
      </w:r>
    </w:p>
    <w:p w14:paraId="2813ABB7" w14:textId="0BF7E4EE" w:rsidR="00097508" w:rsidRPr="00097508" w:rsidRDefault="00097508" w:rsidP="00097508">
      <w:pPr>
        <w:pStyle w:val="Observation"/>
        <w:ind w:left="360"/>
        <w:rPr>
          <w:rFonts w:eastAsia="SimSun"/>
          <w:lang w:val="en-US" w:eastAsia="zh-CN"/>
        </w:rPr>
      </w:pPr>
      <w:r>
        <w:rPr>
          <w:rFonts w:eastAsia="SimSun"/>
          <w:lang w:val="en-US" w:eastAsia="zh-CN"/>
        </w:rPr>
        <w:t>A</w:t>
      </w:r>
      <w:r w:rsidRPr="00097508">
        <w:rPr>
          <w:rFonts w:eastAsia="SimSun"/>
          <w:lang w:val="en-US" w:eastAsia="zh-CN"/>
        </w:rPr>
        <w:t xml:space="preserve">t least the ‘critical’ parameters need to be </w:t>
      </w:r>
      <w:r>
        <w:rPr>
          <w:rFonts w:eastAsia="SimSun"/>
          <w:lang w:val="en-US" w:eastAsia="zh-CN"/>
        </w:rPr>
        <w:t xml:space="preserve">always </w:t>
      </w:r>
      <w:r w:rsidRPr="00097508">
        <w:rPr>
          <w:rFonts w:eastAsia="SimSun"/>
          <w:lang w:val="en-US" w:eastAsia="zh-CN"/>
        </w:rPr>
        <w:t>synchronized between</w:t>
      </w:r>
      <w:r>
        <w:rPr>
          <w:rFonts w:eastAsia="SimSun"/>
          <w:lang w:val="en-US" w:eastAsia="zh-CN"/>
        </w:rPr>
        <w:t xml:space="preserve"> the</w:t>
      </w:r>
      <w:r w:rsidRPr="00097508">
        <w:rPr>
          <w:rFonts w:eastAsia="SimSun"/>
          <w:lang w:val="en-US" w:eastAsia="zh-CN"/>
        </w:rPr>
        <w:t xml:space="preserve"> UE and</w:t>
      </w:r>
      <w:r>
        <w:rPr>
          <w:rFonts w:eastAsia="SimSun"/>
          <w:lang w:val="en-US" w:eastAsia="zh-CN"/>
        </w:rPr>
        <w:t xml:space="preserve"> the</w:t>
      </w:r>
      <w:r w:rsidRPr="00097508">
        <w:rPr>
          <w:rFonts w:eastAsia="SimSun"/>
          <w:lang w:val="en-US" w:eastAsia="zh-CN"/>
        </w:rPr>
        <w:t xml:space="preserve"> NW</w:t>
      </w:r>
      <w:r>
        <w:rPr>
          <w:rFonts w:eastAsia="SimSun"/>
          <w:lang w:val="en-US" w:eastAsia="zh-CN"/>
        </w:rPr>
        <w:t>.</w:t>
      </w:r>
    </w:p>
    <w:p w14:paraId="41B44AD0" w14:textId="410C04BB" w:rsidR="00A31E51" w:rsidRDefault="00C11C13" w:rsidP="002479F9">
      <w:pPr>
        <w:spacing w:line="276" w:lineRule="auto"/>
      </w:pPr>
      <w:r>
        <w:t xml:space="preserve">RAN2 </w:t>
      </w:r>
      <w:r w:rsidR="002600E8">
        <w:t>should</w:t>
      </w:r>
      <w:r>
        <w:t xml:space="preserve"> study potential solutions for keeping </w:t>
      </w:r>
      <w:r w:rsidR="00097508">
        <w:t>such</w:t>
      </w:r>
      <w:r>
        <w:t xml:space="preserve"> synchronization while</w:t>
      </w:r>
      <w:r w:rsidR="00A31E51">
        <w:t xml:space="preserve"> </w:t>
      </w:r>
      <w:r>
        <w:t>allowing</w:t>
      </w:r>
      <w:r w:rsidR="00A31E51">
        <w:t xml:space="preserve"> UE to apply only the good/valid configuration parameters and ignore/skip the invalid/inapplicable configuration parameters</w:t>
      </w:r>
      <w:r w:rsidR="00D3001C">
        <w:t xml:space="preserve"> to avoid </w:t>
      </w:r>
      <w:r w:rsidR="0065537C">
        <w:lastRenderedPageBreak/>
        <w:t>triggering</w:t>
      </w:r>
      <w:r w:rsidR="00D3001C">
        <w:t xml:space="preserve"> RLF</w:t>
      </w:r>
      <w:r w:rsidR="0065537C">
        <w:t>/re-establishment</w:t>
      </w:r>
      <w:r w:rsidR="00D3001C">
        <w:t xml:space="preserve"> </w:t>
      </w:r>
      <w:r w:rsidR="00C16A9D">
        <w:t>if</w:t>
      </w:r>
      <w:r w:rsidR="00D3001C">
        <w:t xml:space="preserve"> possible</w:t>
      </w:r>
      <w:r w:rsidR="00A31E51">
        <w:t xml:space="preserve">. For example, the signalling can be such that the RRC message indicates which fields are ‘critical’ and which fields are ‘non-critical’. This can be done e.g. </w:t>
      </w:r>
    </w:p>
    <w:p w14:paraId="3167EC32" w14:textId="4D776671" w:rsidR="001D66CC" w:rsidRDefault="00A31E51" w:rsidP="009A53A1">
      <w:pPr>
        <w:pStyle w:val="ListParagraph"/>
        <w:numPr>
          <w:ilvl w:val="0"/>
          <w:numId w:val="9"/>
        </w:numPr>
        <w:spacing w:line="276" w:lineRule="auto"/>
      </w:pPr>
      <w:r>
        <w:t xml:space="preserve">By grouping the fields/parameters/configurations into critical and non-critical groups. </w:t>
      </w:r>
    </w:p>
    <w:p w14:paraId="09DDF4E4" w14:textId="2820D744" w:rsidR="00A31E51" w:rsidRDefault="00A31E51" w:rsidP="009A53A1">
      <w:pPr>
        <w:pStyle w:val="ListParagraph"/>
        <w:numPr>
          <w:ilvl w:val="0"/>
          <w:numId w:val="9"/>
        </w:numPr>
        <w:spacing w:line="276" w:lineRule="auto"/>
      </w:pPr>
      <w:r>
        <w:t>By indicating critical</w:t>
      </w:r>
      <w:r w:rsidR="002B091A">
        <w:t>ity</w:t>
      </w:r>
      <w:r>
        <w:t xml:space="preserve"> vs non-critical</w:t>
      </w:r>
      <w:r w:rsidR="002B091A">
        <w:t>ity</w:t>
      </w:r>
      <w:r>
        <w:t xml:space="preserve"> using </w:t>
      </w:r>
      <w:r w:rsidR="002B091A">
        <w:t xml:space="preserve">a </w:t>
      </w:r>
      <w:r>
        <w:t>(new) Need Code.</w:t>
      </w:r>
    </w:p>
    <w:p w14:paraId="2523EDC8" w14:textId="0A4FCE09" w:rsidR="00A31E51" w:rsidRPr="00806A7F" w:rsidRDefault="00E55452" w:rsidP="00806A7F">
      <w:pPr>
        <w:pStyle w:val="PropObs"/>
        <w:spacing w:line="276" w:lineRule="auto"/>
        <w:ind w:hanging="720"/>
        <w:rPr>
          <w:rFonts w:eastAsiaTheme="minorEastAsia"/>
          <w:lang w:eastAsia="zh-CN"/>
        </w:rPr>
      </w:pPr>
      <w:bookmarkStart w:id="68" w:name="_Hlk220611065"/>
      <w:r w:rsidRPr="00806A7F">
        <w:rPr>
          <w:rFonts w:eastAsiaTheme="minorEastAsia"/>
          <w:lang w:eastAsia="zh-CN"/>
        </w:rPr>
        <w:t>T</w:t>
      </w:r>
      <w:r w:rsidR="00A31E51" w:rsidRPr="00806A7F">
        <w:rPr>
          <w:rFonts w:eastAsiaTheme="minorEastAsia"/>
          <w:lang w:eastAsia="zh-CN"/>
        </w:rPr>
        <w:t xml:space="preserve">o keep the synchronization of </w:t>
      </w:r>
      <w:r w:rsidR="00350D24">
        <w:rPr>
          <w:rFonts w:eastAsiaTheme="minorEastAsia"/>
          <w:lang w:eastAsia="zh-CN"/>
        </w:rPr>
        <w:t xml:space="preserve">‘critical’ </w:t>
      </w:r>
      <w:r w:rsidR="002748A7">
        <w:rPr>
          <w:rFonts w:eastAsiaTheme="minorEastAsia"/>
          <w:lang w:eastAsia="zh-CN"/>
        </w:rPr>
        <w:t>configurations</w:t>
      </w:r>
      <w:r w:rsidR="00350D24">
        <w:rPr>
          <w:rFonts w:eastAsiaTheme="minorEastAsia"/>
          <w:lang w:eastAsia="zh-CN"/>
        </w:rPr>
        <w:t xml:space="preserve"> </w:t>
      </w:r>
      <w:r w:rsidR="00A31E51" w:rsidRPr="00806A7F">
        <w:rPr>
          <w:rFonts w:eastAsiaTheme="minorEastAsia"/>
          <w:lang w:eastAsia="zh-CN"/>
        </w:rPr>
        <w:t xml:space="preserve">between the UE and the NW </w:t>
      </w:r>
      <w:r w:rsidR="00A31E51">
        <w:rPr>
          <w:rFonts w:eastAsiaTheme="minorEastAsia"/>
          <w:lang w:eastAsia="zh-CN"/>
        </w:rPr>
        <w:t>while allowing the UE to apply partial (re)configuration</w:t>
      </w:r>
      <w:r w:rsidR="00DA4ED3">
        <w:rPr>
          <w:rFonts w:eastAsiaTheme="minorEastAsia"/>
          <w:lang w:eastAsia="zh-CN"/>
        </w:rPr>
        <w:t xml:space="preserve"> </w:t>
      </w:r>
      <w:r w:rsidR="0065537C">
        <w:rPr>
          <w:rFonts w:eastAsiaTheme="minorEastAsia"/>
          <w:lang w:eastAsia="zh-CN"/>
        </w:rPr>
        <w:t>and</w:t>
      </w:r>
      <w:r w:rsidR="00DA4ED3">
        <w:rPr>
          <w:rFonts w:eastAsiaTheme="minorEastAsia"/>
          <w:lang w:eastAsia="zh-CN"/>
        </w:rPr>
        <w:t xml:space="preserve"> avoid </w:t>
      </w:r>
      <w:r w:rsidR="0065537C">
        <w:rPr>
          <w:rFonts w:eastAsiaTheme="minorEastAsia"/>
          <w:lang w:eastAsia="zh-CN"/>
        </w:rPr>
        <w:t xml:space="preserve">triggering </w:t>
      </w:r>
      <w:r w:rsidR="00DA4ED3">
        <w:rPr>
          <w:rFonts w:eastAsiaTheme="minorEastAsia"/>
          <w:lang w:eastAsia="zh-CN"/>
        </w:rPr>
        <w:t>RLF</w:t>
      </w:r>
      <w:r>
        <w:rPr>
          <w:rFonts w:eastAsiaTheme="minorEastAsia"/>
          <w:lang w:eastAsia="zh-CN"/>
        </w:rPr>
        <w:t>, signaling can</w:t>
      </w:r>
      <w:r w:rsidR="00A31E51">
        <w:rPr>
          <w:rFonts w:eastAsiaTheme="minorEastAsia"/>
          <w:lang w:eastAsia="zh-CN"/>
        </w:rPr>
        <w:t xml:space="preserve"> indicate </w:t>
      </w:r>
      <w:r w:rsidR="00A31E51" w:rsidRPr="00806A7F">
        <w:rPr>
          <w:rFonts w:eastAsiaTheme="minorEastAsia"/>
          <w:lang w:eastAsia="zh-CN"/>
        </w:rPr>
        <w:t xml:space="preserve">which fields are ‘critical’ </w:t>
      </w:r>
      <w:r w:rsidR="001E7D1E">
        <w:rPr>
          <w:rFonts w:eastAsiaTheme="minorEastAsia"/>
          <w:lang w:eastAsia="zh-CN"/>
        </w:rPr>
        <w:t>vs</w:t>
      </w:r>
      <w:r w:rsidR="00A31E51" w:rsidRPr="00806A7F">
        <w:rPr>
          <w:rFonts w:eastAsiaTheme="minorEastAsia"/>
          <w:lang w:eastAsia="zh-CN"/>
        </w:rPr>
        <w:t xml:space="preserve"> which fields are ‘non-critical’</w:t>
      </w:r>
      <w:r w:rsidR="00806A7F" w:rsidRPr="00806A7F">
        <w:rPr>
          <w:rFonts w:eastAsiaTheme="minorEastAsia"/>
          <w:lang w:eastAsia="zh-CN"/>
        </w:rPr>
        <w:t xml:space="preserve"> (e.g. by grouping the fields/parameters/configurations into critical vs non-critical, or by using new Need Code</w:t>
      </w:r>
      <w:r w:rsidR="002D2DD2">
        <w:rPr>
          <w:rFonts w:eastAsiaTheme="minorEastAsia"/>
          <w:lang w:eastAsia="zh-CN"/>
        </w:rPr>
        <w:t xml:space="preserve"> in ASN.1</w:t>
      </w:r>
      <w:r w:rsidR="00806A7F" w:rsidRPr="00806A7F">
        <w:rPr>
          <w:rFonts w:eastAsiaTheme="minorEastAsia"/>
          <w:lang w:eastAsia="zh-CN"/>
        </w:rPr>
        <w:t>).</w:t>
      </w:r>
    </w:p>
    <w:bookmarkEnd w:id="68"/>
    <w:p w14:paraId="58177A1C" w14:textId="77777777" w:rsidR="00EB2BBB" w:rsidRDefault="00EB2BBB" w:rsidP="002479F9">
      <w:pPr>
        <w:spacing w:line="276" w:lineRule="auto"/>
      </w:pPr>
    </w:p>
    <w:p w14:paraId="069732BF" w14:textId="09E1D35E" w:rsidR="00EB2BBB" w:rsidRDefault="00EB2BBB" w:rsidP="002479F9">
      <w:pPr>
        <w:spacing w:line="276" w:lineRule="auto"/>
      </w:pPr>
      <w:r>
        <w:t xml:space="preserve">Note that the above solution enables </w:t>
      </w:r>
      <w:r w:rsidR="003D4743">
        <w:t xml:space="preserve">the </w:t>
      </w:r>
      <w:r>
        <w:t xml:space="preserve">synchronization of at least the ‘critical’ parameters </w:t>
      </w:r>
      <w:r w:rsidR="003D4743">
        <w:t>avoid</w:t>
      </w:r>
      <w:r w:rsidR="002D57A0">
        <w:t>ing</w:t>
      </w:r>
      <w:r>
        <w:t xml:space="preserve"> </w:t>
      </w:r>
      <w:r w:rsidR="003D4743">
        <w:t>immediate</w:t>
      </w:r>
      <w:r>
        <w:t xml:space="preserve"> </w:t>
      </w:r>
      <w:r w:rsidR="003D4743">
        <w:t>RLF</w:t>
      </w:r>
      <w:r w:rsidR="002D57A0">
        <w:t xml:space="preserve"> triggering at the UE</w:t>
      </w:r>
      <w:r w:rsidR="003D4743">
        <w:t>. However, continuing the connection</w:t>
      </w:r>
      <w:r w:rsidR="002D57A0">
        <w:t xml:space="preserve"> for long</w:t>
      </w:r>
      <w:r w:rsidR="003D4743">
        <w:t xml:space="preserve"> without synchronization of configurations may not be beneficial (which </w:t>
      </w:r>
      <w:r w:rsidR="002D57A0">
        <w:t xml:space="preserve">also </w:t>
      </w:r>
      <w:r w:rsidR="003D4743">
        <w:t xml:space="preserve">depends on how long the connection can be ‘sustained’ without synchronizing the ‘non-critical’ configurations). Ultimately, the UE and NW would need to synchronize the configuration which would need the UE to </w:t>
      </w:r>
      <w:r>
        <w:t>report back wh</w:t>
      </w:r>
      <w:r w:rsidR="003D4743">
        <w:t>ich</w:t>
      </w:r>
      <w:r>
        <w:t xml:space="preserve"> parameters it was/not able to apply, as </w:t>
      </w:r>
      <w:r w:rsidR="00BF0B27">
        <w:t>described</w:t>
      </w:r>
      <w:r>
        <w:t xml:space="preserve"> by Proposal 2 Sol</w:t>
      </w:r>
      <w:r w:rsidR="00BF0B27">
        <w:t>.</w:t>
      </w:r>
      <w:r>
        <w:t xml:space="preserve"> 2 in [3].</w:t>
      </w:r>
    </w:p>
    <w:p w14:paraId="7DEC063B" w14:textId="2C017D47" w:rsidR="00EB2BBB" w:rsidRDefault="00EB2BBB" w:rsidP="005A3A9B">
      <w:pPr>
        <w:pStyle w:val="PropObs"/>
        <w:spacing w:line="276" w:lineRule="auto"/>
        <w:ind w:hanging="720"/>
      </w:pPr>
      <w:bookmarkStart w:id="69" w:name="_Hlk220611831"/>
      <w:r>
        <w:t xml:space="preserve">To </w:t>
      </w:r>
      <w:r w:rsidRPr="005A3A9B">
        <w:rPr>
          <w:rFonts w:eastAsiaTheme="minorEastAsia"/>
          <w:lang w:eastAsia="zh-CN"/>
        </w:rPr>
        <w:t>synchroniz</w:t>
      </w:r>
      <w:r w:rsidR="002748A7" w:rsidRPr="005A3A9B">
        <w:rPr>
          <w:rFonts w:eastAsiaTheme="minorEastAsia"/>
          <w:lang w:eastAsia="zh-CN"/>
        </w:rPr>
        <w:t>e</w:t>
      </w:r>
      <w:r>
        <w:t xml:space="preserve"> all the applied and/or problematic configurations between the UE and the NW, RAN2 </w:t>
      </w:r>
      <w:r w:rsidR="002748A7">
        <w:t>should</w:t>
      </w:r>
      <w:r>
        <w:t xml:space="preserve"> study solutions based on UE reporting.</w:t>
      </w:r>
    </w:p>
    <w:bookmarkEnd w:id="69"/>
    <w:p w14:paraId="07913589" w14:textId="77777777" w:rsidR="00863B0A" w:rsidRDefault="00863B0A" w:rsidP="00863B0A"/>
    <w:p w14:paraId="299A4CFC" w14:textId="3620134D" w:rsidR="00543593" w:rsidRDefault="00543593" w:rsidP="00ED3C1C">
      <w:pPr>
        <w:pStyle w:val="Heading2"/>
        <w:spacing w:line="276" w:lineRule="auto"/>
        <w:ind w:left="540" w:hanging="540"/>
      </w:pPr>
      <w:r>
        <w:t xml:space="preserve">Reducing the </w:t>
      </w:r>
      <w:r w:rsidR="00ED3C1C">
        <w:t>signalling</w:t>
      </w:r>
      <w:r>
        <w:t xml:space="preserve"> </w:t>
      </w:r>
      <w:r w:rsidR="00A05273">
        <w:t>overhead</w:t>
      </w:r>
      <w:r w:rsidR="000A7F84">
        <w:t xml:space="preserve"> for parallel lists</w:t>
      </w:r>
    </w:p>
    <w:p w14:paraId="3C29277F" w14:textId="6F200CC7" w:rsidR="00ED3C1C" w:rsidRDefault="00ED3C1C" w:rsidP="00543593">
      <w:r>
        <w:t xml:space="preserve">Another aspect covered under this </w:t>
      </w:r>
      <w:r w:rsidRPr="00ED3C1C">
        <w:t xml:space="preserve">agenda item relates to </w:t>
      </w:r>
      <w:r w:rsidRPr="001430E4">
        <w:rPr>
          <w:rFonts w:cs="Arial"/>
          <w:i/>
        </w:rPr>
        <w:t>keeping signalling size small</w:t>
      </w:r>
      <w:r w:rsidRPr="00ED3C1C">
        <w:rPr>
          <w:rFonts w:cs="Arial"/>
          <w:i/>
        </w:rPr>
        <w:t>.</w:t>
      </w:r>
      <w:r w:rsidR="00B2618B" w:rsidRPr="00B2618B">
        <w:t xml:space="preserve"> </w:t>
      </w:r>
      <w:r w:rsidR="00B2618B">
        <w:t xml:space="preserve">This was briefly discussed in email discussion </w:t>
      </w:r>
      <w:r w:rsidR="00B2618B" w:rsidRPr="00B2618B">
        <w:t>[POST132][</w:t>
      </w:r>
      <w:proofErr w:type="gramStart"/>
      <w:r w:rsidR="00B2618B" w:rsidRPr="00B2618B">
        <w:t>018][</w:t>
      </w:r>
      <w:proofErr w:type="gramEnd"/>
      <w:r w:rsidR="00B2618B" w:rsidRPr="00B2618B">
        <w:t>6G] ASN.1 structure</w:t>
      </w:r>
      <w:r w:rsidR="00610952">
        <w:t>. F</w:t>
      </w:r>
      <w:r w:rsidR="00B2618B">
        <w:t>ollowing was captured as Rapporteur’s summary in the (draft) report [</w:t>
      </w:r>
      <w:r w:rsidR="00C52D20">
        <w:t>4</w:t>
      </w:r>
      <w:r w:rsidR="00B2618B">
        <w:t>].</w:t>
      </w:r>
    </w:p>
    <w:tbl>
      <w:tblPr>
        <w:tblStyle w:val="TableGridLight"/>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350"/>
      </w:tblGrid>
      <w:tr w:rsidR="00B2618B" w14:paraId="583BA226" w14:textId="77777777" w:rsidTr="00C509BF">
        <w:tc>
          <w:tcPr>
            <w:tcW w:w="9360" w:type="dxa"/>
          </w:tcPr>
          <w:p w14:paraId="50E44A54" w14:textId="77777777" w:rsidR="00B2618B" w:rsidRDefault="00B2618B" w:rsidP="00B2618B">
            <w:pPr>
              <w:pStyle w:val="BodyText"/>
            </w:pPr>
            <w:bookmarkStart w:id="70" w:name="_Hlk220578023"/>
            <w:r>
              <w:t xml:space="preserve">In section 4.4.1 one company proposed how to handle parallel lists more efficiently. While several companies raised concerns about the </w:t>
            </w:r>
            <w:proofErr w:type="spellStart"/>
            <w:r>
              <w:t>signalling</w:t>
            </w:r>
            <w:proofErr w:type="spellEnd"/>
            <w:r>
              <w:t xml:space="preserve"> overhead and/or complexity of the specific proposal, there seemed to be consensus that RAN2 should </w:t>
            </w:r>
            <w:proofErr w:type="gramStart"/>
            <w:r>
              <w:t>seek for</w:t>
            </w:r>
            <w:proofErr w:type="gramEnd"/>
            <w:r>
              <w:t xml:space="preserve"> ways to specify and extend lists in an overhead-efficient and implementation-friendly manner. The rapporteur therefore suggests capturing the following: </w:t>
            </w:r>
          </w:p>
          <w:p w14:paraId="08C7134A" w14:textId="06394F36" w:rsidR="00B2618B" w:rsidRPr="009A53A1" w:rsidRDefault="00B2618B" w:rsidP="009A53A1">
            <w:pPr>
              <w:pStyle w:val="BodyText"/>
              <w:rPr>
                <w:b/>
                <w:bCs/>
              </w:rPr>
            </w:pPr>
            <w:bookmarkStart w:id="71" w:name="_Hlk220577928"/>
            <w:bookmarkEnd w:id="70"/>
            <w:r w:rsidRPr="00847B7B">
              <w:rPr>
                <w:b/>
                <w:bCs/>
              </w:rPr>
              <w:t>Proposal 10</w:t>
            </w:r>
            <w:r>
              <w:rPr>
                <w:b/>
                <w:bCs/>
              </w:rPr>
              <w:t xml:space="preserve">: </w:t>
            </w:r>
            <w:proofErr w:type="gramStart"/>
            <w:r w:rsidRPr="00847B7B">
              <w:rPr>
                <w:b/>
                <w:bCs/>
              </w:rPr>
              <w:t>Seek for</w:t>
            </w:r>
            <w:proofErr w:type="gramEnd"/>
            <w:r w:rsidRPr="00847B7B">
              <w:rPr>
                <w:b/>
                <w:bCs/>
              </w:rPr>
              <w:t xml:space="preserve"> consistent means to specify and extend lists in </w:t>
            </w:r>
            <w:proofErr w:type="gramStart"/>
            <w:r w:rsidRPr="00847B7B">
              <w:rPr>
                <w:b/>
                <w:bCs/>
              </w:rPr>
              <w:t>and</w:t>
            </w:r>
            <w:proofErr w:type="gramEnd"/>
            <w:r w:rsidRPr="00847B7B">
              <w:rPr>
                <w:b/>
                <w:bCs/>
              </w:rPr>
              <w:t xml:space="preserve"> overhead-efficient and implementation-friendly manner.</w:t>
            </w:r>
            <w:bookmarkEnd w:id="71"/>
          </w:p>
        </w:tc>
      </w:tr>
    </w:tbl>
    <w:p w14:paraId="1E727BE4" w14:textId="77777777" w:rsidR="00B2618B" w:rsidRDefault="00B2618B" w:rsidP="00543593">
      <w:pPr>
        <w:rPr>
          <w:rFonts w:cs="Arial"/>
          <w:iCs/>
          <w:sz w:val="18"/>
        </w:rPr>
      </w:pPr>
    </w:p>
    <w:p w14:paraId="4B1A7322" w14:textId="7F212E6B" w:rsidR="00B2618B" w:rsidRDefault="00D5178D" w:rsidP="00ED3C1C">
      <w:r>
        <w:t>In the following, w</w:t>
      </w:r>
      <w:r w:rsidR="00B2618B">
        <w:t xml:space="preserve">e provide more details on the proposal </w:t>
      </w:r>
      <w:proofErr w:type="gramStart"/>
      <w:r w:rsidR="002953F0">
        <w:t>in order to</w:t>
      </w:r>
      <w:proofErr w:type="gramEnd"/>
      <w:r w:rsidR="002953F0">
        <w:t xml:space="preserve"> progress on the above goal.</w:t>
      </w:r>
    </w:p>
    <w:p w14:paraId="3F24622F" w14:textId="762D073E" w:rsidR="00ED3C1C" w:rsidRDefault="00ED3C1C" w:rsidP="00ED3C1C">
      <w:r>
        <w:t>One of the well-known concepts in RRC ASN.1 signalling in RAN2 is ‘Parallel List’ which is used for extension of fields within the elements of an original list. In the so-called parallel lists, the same number of elements must be included, and in the same order. In terms of encoding, header is always included again to indicate the size of the extended list</w:t>
      </w:r>
      <w:r w:rsidR="00B94A31">
        <w:t>, adding unneeded redundancy</w:t>
      </w:r>
      <w:r>
        <w:t>.</w:t>
      </w:r>
    </w:p>
    <w:p w14:paraId="362D029D" w14:textId="49611EE1" w:rsidR="00ED3C1C" w:rsidRDefault="00ED3C1C" w:rsidP="00ED3C1C">
      <w:r>
        <w:t xml:space="preserve">In case only a few elements need to be signalled with extended parameters (and </w:t>
      </w:r>
      <w:proofErr w:type="gramStart"/>
      <w:r>
        <w:t>a large number of</w:t>
      </w:r>
      <w:proofErr w:type="gramEnd"/>
      <w:r>
        <w:t xml:space="preserve"> elements in the original list do not need extended parameters), we still need to include a very large list with the full header and many empty elements. It should be noted that indicating ‘absence’ of optional elements is not same as omitting the element altogether. In other words, a list of size 100 with only 2 elements ‘present’ and 98 elements ‘absent’ is NOT the same as a list of size 2. That is because even the ‘absence’ of OPTIONAL fields </w:t>
      </w:r>
      <w:proofErr w:type="gramStart"/>
      <w:r>
        <w:t>need</w:t>
      </w:r>
      <w:proofErr w:type="gramEnd"/>
      <w:r>
        <w:t xml:space="preserve"> to be encoded in the signalling.</w:t>
      </w:r>
    </w:p>
    <w:p w14:paraId="624B5C4C" w14:textId="0E36E17A" w:rsidR="00ED3C1C" w:rsidRDefault="00ED3C1C" w:rsidP="00ED3C1C">
      <w:r>
        <w:t xml:space="preserve">It is typical to see examples of very long original lists but only a very few elements needing extensions to be signalled in e.g. band combination signalling in UE capabilities. </w:t>
      </w:r>
      <w:r w:rsidR="00B94A31">
        <w:t>This is illustrated in the following snippet from TS 38.331:</w:t>
      </w:r>
    </w:p>
    <w:p w14:paraId="026AC8F1" w14:textId="4681168F" w:rsidR="00B94A31" w:rsidRDefault="00B94A31" w:rsidP="00ED3C1C">
      <w:r w:rsidRPr="00B94A31">
        <w:rPr>
          <w:noProof/>
        </w:rPr>
        <w:lastRenderedPageBreak/>
        <w:drawing>
          <wp:inline distT="0" distB="0" distL="0" distR="0" wp14:anchorId="614B3E38" wp14:editId="0969ED0F">
            <wp:extent cx="5943600" cy="2340610"/>
            <wp:effectExtent l="0" t="0" r="0" b="2540"/>
            <wp:docPr id="37592302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923027" name="Picture 1" descr="A screenshot of a computer&#10;&#10;AI-generated content may be incorrect."/>
                    <pic:cNvPicPr/>
                  </pic:nvPicPr>
                  <pic:blipFill>
                    <a:blip r:embed="rId12"/>
                    <a:stretch>
                      <a:fillRect/>
                    </a:stretch>
                  </pic:blipFill>
                  <pic:spPr>
                    <a:xfrm>
                      <a:off x="0" y="0"/>
                      <a:ext cx="5943600" cy="2340610"/>
                    </a:xfrm>
                    <a:prstGeom prst="rect">
                      <a:avLst/>
                    </a:prstGeom>
                  </pic:spPr>
                </pic:pic>
              </a:graphicData>
            </a:graphic>
          </wp:inline>
        </w:drawing>
      </w:r>
    </w:p>
    <w:p w14:paraId="307E8429" w14:textId="51C1D311" w:rsidR="002953F0" w:rsidRPr="00E9233B" w:rsidRDefault="00B94A31" w:rsidP="002953F0">
      <w:pPr>
        <w:pStyle w:val="TAL"/>
        <w:rPr>
          <w:rFonts w:ascii="Times New Roman" w:hAnsi="Times New Roman"/>
          <w:sz w:val="20"/>
        </w:rPr>
      </w:pPr>
      <w:r w:rsidRPr="00E9233B">
        <w:rPr>
          <w:rFonts w:ascii="Times New Roman" w:hAnsi="Times New Roman"/>
          <w:sz w:val="20"/>
        </w:rPr>
        <w:t xml:space="preserve">Note that the </w:t>
      </w:r>
      <w:r w:rsidRPr="00E9233B">
        <w:rPr>
          <w:rFonts w:ascii="Times New Roman" w:hAnsi="Times New Roman"/>
          <w:sz w:val="20"/>
          <w:lang w:val="en-US"/>
        </w:rPr>
        <w:t>Max size of </w:t>
      </w:r>
      <w:proofErr w:type="spellStart"/>
      <w:r w:rsidRPr="00E9233B">
        <w:rPr>
          <w:rFonts w:ascii="Times New Roman" w:hAnsi="Times New Roman"/>
          <w:i/>
          <w:iCs/>
          <w:sz w:val="20"/>
          <w:lang w:val="en-US"/>
        </w:rPr>
        <w:t>BandCombinationList</w:t>
      </w:r>
      <w:proofErr w:type="spellEnd"/>
      <w:r w:rsidRPr="00E9233B">
        <w:rPr>
          <w:rFonts w:ascii="Times New Roman" w:hAnsi="Times New Roman"/>
          <w:sz w:val="20"/>
          <w:lang w:val="en-US"/>
        </w:rPr>
        <w:t> is 65k+.​ In some cases, original </w:t>
      </w:r>
      <w:proofErr w:type="spellStart"/>
      <w:r w:rsidRPr="00E9233B">
        <w:rPr>
          <w:rFonts w:ascii="Times New Roman" w:hAnsi="Times New Roman"/>
          <w:i/>
          <w:iCs/>
          <w:sz w:val="20"/>
          <w:lang w:val="en-US"/>
        </w:rPr>
        <w:t>BandCombinationList</w:t>
      </w:r>
      <w:proofErr w:type="spellEnd"/>
      <w:r w:rsidRPr="00E9233B">
        <w:rPr>
          <w:rFonts w:ascii="Times New Roman" w:hAnsi="Times New Roman"/>
          <w:sz w:val="20"/>
          <w:lang w:val="en-US"/>
        </w:rPr>
        <w:t xml:space="preserve"> can be several 1000x of elements, but extensions may apply only to a very limited subset.​ Each empty element in </w:t>
      </w:r>
      <w:r w:rsidRPr="00E9233B">
        <w:rPr>
          <w:rFonts w:ascii="Times New Roman" w:hAnsi="Times New Roman"/>
          <w:i/>
          <w:iCs/>
          <w:sz w:val="20"/>
          <w:lang w:val="en-US"/>
        </w:rPr>
        <w:t>BandCombination-v1610</w:t>
      </w:r>
      <w:r w:rsidRPr="00E9233B">
        <w:rPr>
          <w:rFonts w:ascii="Times New Roman" w:hAnsi="Times New Roman"/>
          <w:sz w:val="20"/>
          <w:lang w:val="en-US"/>
        </w:rPr>
        <w:t xml:space="preserve"> occupies 7 bits (to indicate ‘absence’ of all 7 subfields in </w:t>
      </w:r>
      <w:r w:rsidRPr="00E9233B">
        <w:rPr>
          <w:rFonts w:ascii="Times New Roman" w:hAnsi="Times New Roman"/>
          <w:i/>
          <w:iCs/>
          <w:sz w:val="20"/>
          <w:lang w:val="en-US"/>
        </w:rPr>
        <w:t>BandCombindationList-v1610</w:t>
      </w:r>
      <w:r w:rsidRPr="00E9233B">
        <w:rPr>
          <w:rFonts w:ascii="Times New Roman" w:hAnsi="Times New Roman"/>
          <w:sz w:val="20"/>
          <w:lang w:val="en-US"/>
        </w:rPr>
        <w:t>).</w:t>
      </w:r>
      <w:r w:rsidR="002953F0" w:rsidRPr="00E9233B">
        <w:rPr>
          <w:rFonts w:ascii="Times New Roman" w:hAnsi="Times New Roman"/>
          <w:sz w:val="20"/>
          <w:lang w:val="en-US"/>
        </w:rPr>
        <w:t xml:space="preserve"> </w:t>
      </w:r>
      <w:r w:rsidR="002953F0" w:rsidRPr="00E9233B">
        <w:rPr>
          <w:rFonts w:ascii="Times New Roman" w:hAnsi="Times New Roman"/>
          <w:sz w:val="20"/>
        </w:rPr>
        <w:t xml:space="preserve">For very long original lists with extensions based on parallel lists, there can be a lot of redundancy and encoding overhead even though only ‘empty’ elements are indicated. </w:t>
      </w:r>
    </w:p>
    <w:p w14:paraId="6795C561" w14:textId="77777777" w:rsidR="00610952" w:rsidRPr="004F198F" w:rsidRDefault="00610952" w:rsidP="004F198F">
      <w:pPr>
        <w:pStyle w:val="Observation"/>
        <w:ind w:left="360"/>
        <w:rPr>
          <w:rFonts w:eastAsia="SimSun"/>
          <w:lang w:val="en-US" w:eastAsia="zh-CN"/>
        </w:rPr>
      </w:pPr>
      <w:r w:rsidRPr="004F198F">
        <w:rPr>
          <w:rFonts w:eastAsia="SimSun"/>
          <w:lang w:val="en-US" w:eastAsia="zh-CN"/>
        </w:rPr>
        <w:t xml:space="preserve">For very </w:t>
      </w:r>
      <w:r w:rsidRPr="009A53A1">
        <w:rPr>
          <w:rFonts w:eastAsia="SimSun"/>
          <w:lang w:val="en-US" w:eastAsia="zh-CN"/>
        </w:rPr>
        <w:t>long</w:t>
      </w:r>
      <w:r w:rsidRPr="004F198F">
        <w:rPr>
          <w:rFonts w:eastAsia="SimSun"/>
          <w:lang w:val="en-US" w:eastAsia="zh-CN"/>
        </w:rPr>
        <w:t xml:space="preserve"> original lists with extensions based on parallel lists, there can be a lot of redundancy and encoding overhead even though only ‘empty’ elements are indicated.</w:t>
      </w:r>
    </w:p>
    <w:p w14:paraId="39D3B8E5" w14:textId="13CB2106" w:rsidR="00E9233B" w:rsidRPr="008A1650" w:rsidRDefault="00E9233B" w:rsidP="002953F0">
      <w:pPr>
        <w:pStyle w:val="TAL"/>
        <w:rPr>
          <w:rFonts w:ascii="Times New Roman" w:hAnsi="Times New Roman"/>
          <w:sz w:val="20"/>
        </w:rPr>
      </w:pPr>
      <w:r w:rsidRPr="008A1650">
        <w:rPr>
          <w:rFonts w:ascii="Times New Roman" w:hAnsi="Times New Roman"/>
          <w:sz w:val="20"/>
        </w:rPr>
        <w:t xml:space="preserve">One way to tackle this is by introducing variable-sized parallel lists to enable </w:t>
      </w:r>
      <w:proofErr w:type="spellStart"/>
      <w:r w:rsidRPr="008A1650">
        <w:rPr>
          <w:rFonts w:ascii="Times New Roman" w:hAnsi="Times New Roman"/>
          <w:sz w:val="20"/>
        </w:rPr>
        <w:t>signalling</w:t>
      </w:r>
      <w:proofErr w:type="spellEnd"/>
      <w:r w:rsidRPr="008A1650">
        <w:rPr>
          <w:rFonts w:ascii="Times New Roman" w:hAnsi="Times New Roman"/>
          <w:sz w:val="20"/>
        </w:rPr>
        <w:t xml:space="preserve"> only the needed elements in case only a few elements in a large list need to signal extended values.​  </w:t>
      </w:r>
      <w:r w:rsidR="00D5178D" w:rsidRPr="00E9233B">
        <w:rPr>
          <w:rFonts w:ascii="Times New Roman" w:hAnsi="Times New Roman"/>
          <w:sz w:val="20"/>
        </w:rPr>
        <w:t>ID-based linking can be particularly efficient when the original list is very long but only a few elements need to be extended/</w:t>
      </w:r>
      <w:proofErr w:type="spellStart"/>
      <w:r w:rsidR="00D5178D" w:rsidRPr="00E9233B">
        <w:rPr>
          <w:rFonts w:ascii="Times New Roman" w:hAnsi="Times New Roman"/>
          <w:sz w:val="20"/>
        </w:rPr>
        <w:t>signalled</w:t>
      </w:r>
      <w:proofErr w:type="spellEnd"/>
      <w:r w:rsidR="00D5178D" w:rsidRPr="00E9233B">
        <w:rPr>
          <w:rFonts w:ascii="Times New Roman" w:hAnsi="Times New Roman"/>
          <w:sz w:val="20"/>
        </w:rPr>
        <w:t>.</w:t>
      </w:r>
    </w:p>
    <w:p w14:paraId="7B23CCEB" w14:textId="77777777" w:rsidR="00E9233B" w:rsidRPr="008A1650" w:rsidRDefault="00E9233B" w:rsidP="002953F0">
      <w:pPr>
        <w:pStyle w:val="TAL"/>
        <w:rPr>
          <w:rFonts w:ascii="Times New Roman" w:hAnsi="Times New Roman"/>
          <w:sz w:val="20"/>
        </w:rPr>
      </w:pPr>
    </w:p>
    <w:p w14:paraId="00A0DA50" w14:textId="2EBF3989" w:rsidR="002953F0" w:rsidRPr="008A1650" w:rsidRDefault="002953F0" w:rsidP="002953F0">
      <w:pPr>
        <w:pStyle w:val="TAL"/>
        <w:rPr>
          <w:rFonts w:ascii="Times New Roman" w:hAnsi="Times New Roman"/>
          <w:sz w:val="20"/>
        </w:rPr>
      </w:pPr>
      <w:r w:rsidRPr="008A1650">
        <w:rPr>
          <w:rFonts w:ascii="Times New Roman" w:hAnsi="Times New Roman"/>
          <w:sz w:val="20"/>
        </w:rPr>
        <w:t>Parameterized Type Macros can be used to achieve this in ASN.1</w:t>
      </w:r>
      <w:r w:rsidR="00E9233B" w:rsidRPr="008A1650">
        <w:rPr>
          <w:rFonts w:ascii="Times New Roman" w:hAnsi="Times New Roman"/>
          <w:sz w:val="20"/>
        </w:rPr>
        <w:t xml:space="preserve"> which also improves human readability</w:t>
      </w:r>
      <w:r w:rsidR="00B122CC">
        <w:rPr>
          <w:rFonts w:ascii="Times New Roman" w:hAnsi="Times New Roman"/>
          <w:sz w:val="20"/>
        </w:rPr>
        <w:t xml:space="preserve"> and further/future maintenance of </w:t>
      </w:r>
      <w:proofErr w:type="spellStart"/>
      <w:r w:rsidR="00B122CC">
        <w:rPr>
          <w:rFonts w:ascii="Times New Roman" w:hAnsi="Times New Roman"/>
          <w:sz w:val="20"/>
        </w:rPr>
        <w:t>signalling</w:t>
      </w:r>
      <w:proofErr w:type="spellEnd"/>
      <w:r w:rsidRPr="008A1650">
        <w:rPr>
          <w:rFonts w:ascii="Times New Roman" w:hAnsi="Times New Roman"/>
          <w:sz w:val="20"/>
        </w:rPr>
        <w:t xml:space="preserve">. For example, to enable specific elements in a list to be extended by “Parallel Lists”, by including the list of indices and corresponding extension-elements (much smaller) list, one could define a Parameterized Type Macro e.g. </w:t>
      </w:r>
      <w:proofErr w:type="spellStart"/>
      <w:r w:rsidRPr="008A1650">
        <w:rPr>
          <w:rFonts w:ascii="Times New Roman" w:hAnsi="Times New Roman"/>
          <w:i/>
          <w:iCs/>
          <w:sz w:val="20"/>
        </w:rPr>
        <w:t>ParallelList</w:t>
      </w:r>
      <w:proofErr w:type="spellEnd"/>
      <w:r w:rsidRPr="008A1650">
        <w:rPr>
          <w:rFonts w:ascii="Times New Roman" w:hAnsi="Times New Roman"/>
          <w:i/>
          <w:iCs/>
          <w:sz w:val="20"/>
        </w:rPr>
        <w:t xml:space="preserve"> {}</w:t>
      </w:r>
      <w:r w:rsidRPr="008A1650">
        <w:rPr>
          <w:rFonts w:ascii="Times New Roman" w:hAnsi="Times New Roman"/>
          <w:sz w:val="20"/>
        </w:rPr>
        <w:t xml:space="preserve"> (similar to </w:t>
      </w:r>
      <w:proofErr w:type="spellStart"/>
      <w:r w:rsidRPr="008A1650">
        <w:rPr>
          <w:rFonts w:ascii="Times New Roman" w:hAnsi="Times New Roman"/>
          <w:i/>
          <w:iCs/>
          <w:sz w:val="20"/>
        </w:rPr>
        <w:t>SetupRelease</w:t>
      </w:r>
      <w:proofErr w:type="spellEnd"/>
      <w:r w:rsidRPr="008A1650">
        <w:rPr>
          <w:rFonts w:ascii="Times New Roman" w:hAnsi="Times New Roman"/>
          <w:i/>
          <w:iCs/>
          <w:sz w:val="20"/>
        </w:rPr>
        <w:t>{}</w:t>
      </w:r>
      <w:r w:rsidRPr="008A1650">
        <w:rPr>
          <w:rFonts w:ascii="Times New Roman" w:hAnsi="Times New Roman"/>
          <w:sz w:val="20"/>
        </w:rPr>
        <w:t>) as shown below:</w:t>
      </w:r>
    </w:p>
    <w:p w14:paraId="35E3D221" w14:textId="77777777" w:rsidR="002953F0" w:rsidRPr="008A1650" w:rsidRDefault="002953F0" w:rsidP="002953F0">
      <w:pPr>
        <w:pStyle w:val="TAL"/>
        <w:rPr>
          <w:rFonts w:ascii="Times New Roman" w:hAnsi="Times New Roman"/>
          <w:sz w:val="20"/>
        </w:rPr>
      </w:pPr>
    </w:p>
    <w:p w14:paraId="00011622" w14:textId="77777777" w:rsidR="002953F0" w:rsidRDefault="002953F0" w:rsidP="002953F0">
      <w:pPr>
        <w:pStyle w:val="NormalWeb"/>
        <w:spacing w:before="0" w:beforeAutospacing="0" w:after="0" w:afterAutospacing="0"/>
        <w:rPr>
          <w:rFonts w:ascii="Courier New" w:eastAsia="+mn-ea" w:hAnsi="Courier New" w:cs="Courier New"/>
          <w:color w:val="000000"/>
          <w:kern w:val="24"/>
          <w:sz w:val="14"/>
          <w:szCs w:val="14"/>
        </w:rPr>
      </w:pPr>
      <w:r w:rsidRPr="00A06127">
        <w:rPr>
          <w:rFonts w:ascii="Courier New" w:eastAsia="+mn-ea" w:hAnsi="Courier New" w:cs="Courier New"/>
          <w:color w:val="000000"/>
          <w:kern w:val="24"/>
          <w:sz w:val="14"/>
          <w:szCs w:val="14"/>
        </w:rPr>
        <w:t>-- TAG-PARALLELLIST-START</w:t>
      </w:r>
    </w:p>
    <w:p w14:paraId="44BAC2A2" w14:textId="77777777" w:rsidR="002953F0" w:rsidRPr="00A06127" w:rsidRDefault="002953F0" w:rsidP="002953F0">
      <w:pPr>
        <w:pStyle w:val="NormalWeb"/>
        <w:spacing w:before="0" w:beforeAutospacing="0" w:after="0" w:afterAutospacing="0"/>
        <w:rPr>
          <w:sz w:val="20"/>
          <w:szCs w:val="20"/>
        </w:rPr>
      </w:pPr>
    </w:p>
    <w:p w14:paraId="4BC9A81B" w14:textId="77777777" w:rsidR="002953F0" w:rsidRPr="00A06127" w:rsidRDefault="002953F0" w:rsidP="002953F0">
      <w:pPr>
        <w:pStyle w:val="NormalWeb"/>
        <w:spacing w:before="0" w:beforeAutospacing="0" w:after="0" w:afterAutospacing="0"/>
        <w:rPr>
          <w:sz w:val="20"/>
          <w:szCs w:val="20"/>
        </w:rPr>
      </w:pPr>
      <w:proofErr w:type="spellStart"/>
      <w:r w:rsidRPr="00A06127">
        <w:rPr>
          <w:rFonts w:ascii="Courier New" w:eastAsia="+mn-ea" w:hAnsi="Courier New" w:cs="Courier New"/>
          <w:color w:val="000000"/>
          <w:kern w:val="24"/>
          <w:sz w:val="14"/>
          <w:szCs w:val="14"/>
          <w:highlight w:val="yellow"/>
        </w:rPr>
        <w:t>ParallelList</w:t>
      </w:r>
      <w:proofErr w:type="spellEnd"/>
      <w:r w:rsidRPr="00A06127">
        <w:rPr>
          <w:rFonts w:ascii="Courier New" w:eastAsia="+mn-ea" w:hAnsi="Courier New" w:cs="Courier New"/>
          <w:color w:val="000000"/>
          <w:kern w:val="24"/>
          <w:sz w:val="14"/>
          <w:szCs w:val="14"/>
        </w:rPr>
        <w:t xml:space="preserve"> </w:t>
      </w:r>
      <w:proofErr w:type="gramStart"/>
      <w:r w:rsidRPr="00A06127">
        <w:rPr>
          <w:rFonts w:ascii="Courier New" w:eastAsia="+mn-ea" w:hAnsi="Courier New" w:cs="Courier New"/>
          <w:color w:val="000000"/>
          <w:kern w:val="24"/>
          <w:sz w:val="14"/>
          <w:szCs w:val="14"/>
        </w:rPr>
        <w:t xml:space="preserve">{ </w:t>
      </w:r>
      <w:proofErr w:type="spellStart"/>
      <w:r w:rsidRPr="00A06127">
        <w:rPr>
          <w:rFonts w:ascii="Courier New" w:eastAsia="+mn-ea" w:hAnsi="Courier New" w:cs="+mn-cs"/>
          <w:color w:val="993366"/>
          <w:kern w:val="24"/>
          <w:sz w:val="14"/>
          <w:szCs w:val="14"/>
        </w:rPr>
        <w:t>INTEGER</w:t>
      </w:r>
      <w:proofErr w:type="gramEnd"/>
      <w:r w:rsidRPr="00A06127">
        <w:rPr>
          <w:rFonts w:ascii="Courier New" w:eastAsia="+mn-ea" w:hAnsi="Courier New" w:cs="Courier New"/>
          <w:color w:val="000000"/>
          <w:kern w:val="24"/>
          <w:sz w:val="14"/>
          <w:szCs w:val="14"/>
        </w:rPr>
        <w:t>:maxSize</w:t>
      </w:r>
      <w:proofErr w:type="spellEnd"/>
      <w:r w:rsidRPr="00A06127">
        <w:rPr>
          <w:rFonts w:ascii="Courier New" w:eastAsia="+mn-ea" w:hAnsi="Courier New" w:cs="Courier New"/>
          <w:color w:val="000000"/>
          <w:kern w:val="24"/>
          <w:sz w:val="14"/>
          <w:szCs w:val="14"/>
        </w:rPr>
        <w:t xml:space="preserve">, </w:t>
      </w:r>
      <w:proofErr w:type="spellStart"/>
      <w:proofErr w:type="gramStart"/>
      <w:r w:rsidRPr="00A06127">
        <w:rPr>
          <w:rFonts w:ascii="Courier New" w:eastAsia="+mn-ea" w:hAnsi="Courier New" w:cs="Courier New"/>
          <w:color w:val="000000"/>
          <w:kern w:val="24"/>
          <w:sz w:val="14"/>
          <w:szCs w:val="14"/>
        </w:rPr>
        <w:t>ElementName</w:t>
      </w:r>
      <w:proofErr w:type="spellEnd"/>
      <w:r w:rsidRPr="00A06127">
        <w:rPr>
          <w:rFonts w:ascii="Courier New" w:eastAsia="+mn-ea" w:hAnsi="Courier New" w:cs="Courier New"/>
          <w:color w:val="000000"/>
          <w:kern w:val="24"/>
          <w:sz w:val="14"/>
          <w:szCs w:val="14"/>
        </w:rPr>
        <w:t xml:space="preserve"> }</w:t>
      </w:r>
      <w:proofErr w:type="gramEnd"/>
      <w:r w:rsidRPr="00A06127">
        <w:rPr>
          <w:rFonts w:ascii="Courier New" w:eastAsia="+mn-ea" w:hAnsi="Courier New" w:cs="Courier New"/>
          <w:color w:val="000000"/>
          <w:kern w:val="24"/>
          <w:sz w:val="14"/>
          <w:szCs w:val="14"/>
        </w:rPr>
        <w:t xml:space="preserve"> </w:t>
      </w:r>
      <w:proofErr w:type="gramStart"/>
      <w:r w:rsidRPr="00A06127">
        <w:rPr>
          <w:rFonts w:ascii="Courier New" w:eastAsia="+mn-ea" w:hAnsi="Courier New" w:cs="Courier New"/>
          <w:color w:val="000000"/>
          <w:kern w:val="24"/>
          <w:sz w:val="14"/>
          <w:szCs w:val="14"/>
        </w:rPr>
        <w:t>::=</w:t>
      </w:r>
      <w:proofErr w:type="gramEnd"/>
      <w:r w:rsidRPr="00A06127">
        <w:rPr>
          <w:rFonts w:ascii="Courier New" w:eastAsia="+mn-ea" w:hAnsi="Courier New" w:cs="Courier New"/>
          <w:color w:val="000000"/>
          <w:kern w:val="24"/>
          <w:sz w:val="14"/>
          <w:szCs w:val="14"/>
        </w:rPr>
        <w:t xml:space="preserve"> SEQUENCE {</w:t>
      </w:r>
    </w:p>
    <w:p w14:paraId="1242E0B0" w14:textId="77777777" w:rsidR="002953F0" w:rsidRPr="00A06127" w:rsidRDefault="002953F0" w:rsidP="002953F0">
      <w:pPr>
        <w:pStyle w:val="NormalWeb"/>
        <w:spacing w:before="0" w:beforeAutospacing="0" w:after="0" w:afterAutospacing="0"/>
        <w:rPr>
          <w:sz w:val="20"/>
          <w:szCs w:val="20"/>
        </w:rPr>
      </w:pPr>
      <w:r w:rsidRPr="00A06127">
        <w:rPr>
          <w:rFonts w:ascii="Courier New" w:eastAsia="+mn-ea" w:hAnsi="Courier New" w:cs="Courier New"/>
          <w:color w:val="000000"/>
          <w:kern w:val="24"/>
          <w:sz w:val="14"/>
          <w:szCs w:val="14"/>
        </w:rPr>
        <w:t xml:space="preserve">    </w:t>
      </w:r>
      <w:proofErr w:type="spellStart"/>
      <w:r w:rsidRPr="00A06127">
        <w:rPr>
          <w:rFonts w:ascii="Courier New" w:eastAsia="+mn-ea" w:hAnsi="Courier New" w:cs="Courier New"/>
          <w:color w:val="000000"/>
          <w:kern w:val="24"/>
          <w:sz w:val="14"/>
          <w:szCs w:val="14"/>
        </w:rPr>
        <w:t>included_indices</w:t>
      </w:r>
      <w:proofErr w:type="spellEnd"/>
      <w:r w:rsidRPr="00A06127">
        <w:rPr>
          <w:rFonts w:ascii="Courier New" w:eastAsia="+mn-ea" w:hAnsi="Courier New" w:cs="Courier New"/>
          <w:color w:val="000000"/>
          <w:kern w:val="24"/>
          <w:sz w:val="14"/>
          <w:szCs w:val="14"/>
        </w:rPr>
        <w:t xml:space="preserve"> </w:t>
      </w:r>
      <w:r w:rsidRPr="00A06127">
        <w:rPr>
          <w:rFonts w:ascii="Courier New" w:eastAsia="+mn-ea" w:hAnsi="Courier New" w:cs="+mn-cs"/>
          <w:color w:val="993366"/>
          <w:kern w:val="24"/>
          <w:sz w:val="14"/>
          <w:szCs w:val="14"/>
          <w:lang w:val="en-GB"/>
        </w:rPr>
        <w:t>SEQUENCE</w:t>
      </w:r>
      <w:r w:rsidRPr="00A06127">
        <w:rPr>
          <w:rFonts w:ascii="Courier New" w:eastAsia="+mn-ea" w:hAnsi="Courier New" w:cs="+mn-cs"/>
          <w:color w:val="000000"/>
          <w:kern w:val="24"/>
          <w:sz w:val="14"/>
          <w:szCs w:val="14"/>
          <w:lang w:val="en-GB"/>
        </w:rPr>
        <w:t> (</w:t>
      </w:r>
      <w:r w:rsidRPr="00A06127">
        <w:rPr>
          <w:rFonts w:ascii="Courier New" w:eastAsia="+mn-ea" w:hAnsi="Courier New" w:cs="+mn-cs"/>
          <w:color w:val="993366"/>
          <w:kern w:val="24"/>
          <w:sz w:val="14"/>
          <w:szCs w:val="14"/>
          <w:lang w:val="en-GB"/>
        </w:rPr>
        <w:t>SIZE</w:t>
      </w:r>
      <w:r w:rsidRPr="00A06127">
        <w:rPr>
          <w:rFonts w:ascii="Courier New" w:eastAsia="+mn-ea" w:hAnsi="Courier New" w:cs="+mn-cs"/>
          <w:color w:val="000000"/>
          <w:kern w:val="24"/>
          <w:sz w:val="14"/>
          <w:szCs w:val="14"/>
          <w:lang w:val="en-GB"/>
        </w:rPr>
        <w:t> (</w:t>
      </w:r>
      <w:proofErr w:type="gramStart"/>
      <w:r w:rsidRPr="00A06127">
        <w:rPr>
          <w:rFonts w:ascii="Courier New" w:eastAsia="+mn-ea" w:hAnsi="Courier New" w:cs="+mn-cs"/>
          <w:color w:val="000000"/>
          <w:kern w:val="24"/>
          <w:sz w:val="14"/>
          <w:szCs w:val="14"/>
          <w:lang w:val="en-GB"/>
        </w:rPr>
        <w:t>1..</w:t>
      </w:r>
      <w:proofErr w:type="gramEnd"/>
      <w:r w:rsidRPr="00A06127">
        <w:rPr>
          <w:rFonts w:ascii="Courier New" w:eastAsia="+mn-ea" w:hAnsi="Courier New" w:cs="+mn-cs"/>
          <w:color w:val="000000"/>
          <w:kern w:val="24"/>
          <w:sz w:val="14"/>
          <w:szCs w:val="14"/>
          <w:lang w:val="en-GB"/>
        </w:rPr>
        <w:t xml:space="preserve">maxSize)) </w:t>
      </w:r>
      <w:proofErr w:type="gramStart"/>
      <w:r w:rsidRPr="00A06127">
        <w:rPr>
          <w:rFonts w:ascii="Courier New" w:eastAsia="+mn-ea" w:hAnsi="Courier New" w:cs="+mn-cs"/>
          <w:color w:val="993366"/>
          <w:kern w:val="24"/>
          <w:sz w:val="14"/>
          <w:szCs w:val="14"/>
          <w:lang w:val="en-GB"/>
        </w:rPr>
        <w:t>OF</w:t>
      </w:r>
      <w:r w:rsidRPr="00A06127">
        <w:rPr>
          <w:rFonts w:ascii="Courier New" w:eastAsia="+mn-ea" w:hAnsi="Courier New" w:cs="Courier New"/>
          <w:color w:val="000000"/>
          <w:kern w:val="24"/>
          <w:sz w:val="14"/>
          <w:szCs w:val="14"/>
        </w:rPr>
        <w:t xml:space="preserve">  </w:t>
      </w:r>
      <w:r w:rsidRPr="00A06127">
        <w:rPr>
          <w:rFonts w:ascii="Courier New" w:eastAsia="+mn-ea" w:hAnsi="Courier New" w:cs="+mn-cs"/>
          <w:color w:val="993366"/>
          <w:kern w:val="24"/>
          <w:sz w:val="14"/>
          <w:szCs w:val="14"/>
        </w:rPr>
        <w:t>INTEGER</w:t>
      </w:r>
      <w:proofErr w:type="gramEnd"/>
      <w:r w:rsidRPr="00A06127">
        <w:rPr>
          <w:rFonts w:ascii="Courier New" w:eastAsia="+mn-ea" w:hAnsi="Courier New" w:cs="Courier New"/>
          <w:color w:val="000000"/>
          <w:kern w:val="24"/>
          <w:sz w:val="14"/>
          <w:szCs w:val="14"/>
        </w:rPr>
        <w:t xml:space="preserve"> (</w:t>
      </w:r>
      <w:proofErr w:type="gramStart"/>
      <w:r w:rsidRPr="00A06127">
        <w:rPr>
          <w:rFonts w:ascii="Courier New" w:eastAsia="+mn-ea" w:hAnsi="Courier New" w:cs="Courier New"/>
          <w:color w:val="000000"/>
          <w:kern w:val="24"/>
          <w:sz w:val="14"/>
          <w:szCs w:val="14"/>
        </w:rPr>
        <w:t xml:space="preserve">0..maxSize)  </w:t>
      </w:r>
      <w:r w:rsidRPr="00A06127">
        <w:rPr>
          <w:rFonts w:ascii="Courier New" w:eastAsia="+mn-ea" w:hAnsi="Courier New" w:cs="+mn-cs"/>
          <w:color w:val="993366"/>
          <w:kern w:val="24"/>
          <w:sz w:val="14"/>
          <w:szCs w:val="14"/>
        </w:rPr>
        <w:t>OPTIONAL</w:t>
      </w:r>
      <w:proofErr w:type="gramEnd"/>
      <w:r w:rsidRPr="00A06127">
        <w:rPr>
          <w:rFonts w:ascii="Courier New" w:eastAsia="+mn-ea" w:hAnsi="Courier New" w:cs="Courier New"/>
          <w:color w:val="000000"/>
          <w:kern w:val="24"/>
          <w:sz w:val="14"/>
          <w:szCs w:val="14"/>
        </w:rPr>
        <w:t>,</w:t>
      </w:r>
    </w:p>
    <w:p w14:paraId="2AB2815A" w14:textId="77777777" w:rsidR="002953F0" w:rsidRPr="00A06127" w:rsidRDefault="002953F0" w:rsidP="002953F0">
      <w:pPr>
        <w:pStyle w:val="NormalWeb"/>
        <w:spacing w:before="0" w:beforeAutospacing="0" w:after="0" w:afterAutospacing="0"/>
        <w:rPr>
          <w:sz w:val="20"/>
          <w:szCs w:val="20"/>
        </w:rPr>
      </w:pPr>
      <w:r w:rsidRPr="00A06127">
        <w:rPr>
          <w:rFonts w:ascii="Courier New" w:eastAsia="+mn-ea" w:hAnsi="Courier New" w:cs="Courier New"/>
          <w:color w:val="000000"/>
          <w:kern w:val="24"/>
          <w:sz w:val="14"/>
          <w:szCs w:val="14"/>
        </w:rPr>
        <w:t xml:space="preserve">    </w:t>
      </w:r>
      <w:proofErr w:type="spellStart"/>
      <w:r w:rsidRPr="00A06127">
        <w:rPr>
          <w:rFonts w:ascii="Courier New" w:eastAsia="+mn-ea" w:hAnsi="Courier New" w:cs="Courier New"/>
          <w:color w:val="000000"/>
          <w:kern w:val="24"/>
          <w:sz w:val="14"/>
          <w:szCs w:val="14"/>
        </w:rPr>
        <w:t>extension_List</w:t>
      </w:r>
      <w:proofErr w:type="spellEnd"/>
      <w:r w:rsidRPr="00A06127">
        <w:rPr>
          <w:rFonts w:ascii="Courier New" w:eastAsia="+mn-ea" w:hAnsi="Courier New" w:cs="Courier New"/>
          <w:color w:val="000000"/>
          <w:kern w:val="24"/>
          <w:sz w:val="14"/>
          <w:szCs w:val="14"/>
        </w:rPr>
        <w:t xml:space="preserve">   </w:t>
      </w:r>
      <w:r w:rsidRPr="00A06127">
        <w:rPr>
          <w:rFonts w:ascii="Courier New" w:eastAsia="+mn-ea" w:hAnsi="Courier New" w:cs="+mn-cs"/>
          <w:color w:val="993366"/>
          <w:kern w:val="24"/>
          <w:sz w:val="14"/>
          <w:szCs w:val="14"/>
          <w:lang w:val="en-GB"/>
        </w:rPr>
        <w:t>SEQUENCE</w:t>
      </w:r>
      <w:r w:rsidRPr="00A06127">
        <w:rPr>
          <w:rFonts w:ascii="Courier New" w:eastAsia="+mn-ea" w:hAnsi="Courier New" w:cs="+mn-cs"/>
          <w:color w:val="000000"/>
          <w:kern w:val="24"/>
          <w:sz w:val="14"/>
          <w:szCs w:val="14"/>
          <w:lang w:val="en-GB"/>
        </w:rPr>
        <w:t> (</w:t>
      </w:r>
      <w:r w:rsidRPr="00A06127">
        <w:rPr>
          <w:rFonts w:ascii="Courier New" w:eastAsia="+mn-ea" w:hAnsi="Courier New" w:cs="+mn-cs"/>
          <w:color w:val="993366"/>
          <w:kern w:val="24"/>
          <w:sz w:val="14"/>
          <w:szCs w:val="14"/>
          <w:lang w:val="en-GB"/>
        </w:rPr>
        <w:t>SIZE</w:t>
      </w:r>
      <w:r w:rsidRPr="00A06127">
        <w:rPr>
          <w:rFonts w:ascii="Courier New" w:eastAsia="+mn-ea" w:hAnsi="Courier New" w:cs="+mn-cs"/>
          <w:color w:val="000000"/>
          <w:kern w:val="24"/>
          <w:sz w:val="14"/>
          <w:szCs w:val="14"/>
          <w:lang w:val="en-GB"/>
        </w:rPr>
        <w:t> (</w:t>
      </w:r>
      <w:proofErr w:type="gramStart"/>
      <w:r w:rsidRPr="00A06127">
        <w:rPr>
          <w:rFonts w:ascii="Courier New" w:eastAsia="+mn-ea" w:hAnsi="Courier New" w:cs="+mn-cs"/>
          <w:color w:val="000000"/>
          <w:kern w:val="24"/>
          <w:sz w:val="14"/>
          <w:szCs w:val="14"/>
          <w:lang w:val="en-GB"/>
        </w:rPr>
        <w:t>1..</w:t>
      </w:r>
      <w:proofErr w:type="gramEnd"/>
      <w:r w:rsidRPr="00A06127">
        <w:rPr>
          <w:rFonts w:ascii="Courier New" w:eastAsia="+mn-ea" w:hAnsi="Courier New" w:cs="+mn-cs"/>
          <w:color w:val="000000"/>
          <w:kern w:val="24"/>
          <w:sz w:val="14"/>
          <w:szCs w:val="14"/>
          <w:lang w:val="en-GB"/>
        </w:rPr>
        <w:t xml:space="preserve">maxSize)) </w:t>
      </w:r>
      <w:proofErr w:type="gramStart"/>
      <w:r w:rsidRPr="00A06127">
        <w:rPr>
          <w:rFonts w:ascii="Courier New" w:eastAsia="+mn-ea" w:hAnsi="Courier New" w:cs="+mn-cs"/>
          <w:color w:val="993366"/>
          <w:kern w:val="24"/>
          <w:sz w:val="14"/>
          <w:szCs w:val="14"/>
          <w:lang w:val="en-GB"/>
        </w:rPr>
        <w:t xml:space="preserve">OF  </w:t>
      </w:r>
      <w:proofErr w:type="spellStart"/>
      <w:r w:rsidRPr="00A06127">
        <w:rPr>
          <w:rFonts w:ascii="Courier New" w:eastAsia="+mn-ea" w:hAnsi="Courier New" w:cs="+mn-cs"/>
          <w:color w:val="000000"/>
          <w:kern w:val="24"/>
          <w:sz w:val="14"/>
          <w:szCs w:val="14"/>
          <w:lang w:val="en-GB"/>
        </w:rPr>
        <w:t>ElementName</w:t>
      </w:r>
      <w:proofErr w:type="spellEnd"/>
      <w:proofErr w:type="gramEnd"/>
    </w:p>
    <w:p w14:paraId="1D192321" w14:textId="77777777" w:rsidR="002953F0" w:rsidRPr="00A06127" w:rsidRDefault="002953F0" w:rsidP="002953F0">
      <w:pPr>
        <w:pStyle w:val="NormalWeb"/>
        <w:spacing w:before="0" w:beforeAutospacing="0" w:after="0" w:afterAutospacing="0"/>
        <w:rPr>
          <w:sz w:val="20"/>
          <w:szCs w:val="20"/>
        </w:rPr>
      </w:pPr>
      <w:r w:rsidRPr="00A06127">
        <w:rPr>
          <w:rFonts w:ascii="Courier New" w:eastAsia="+mn-ea" w:hAnsi="Courier New" w:cs="Courier New"/>
          <w:color w:val="000000"/>
          <w:kern w:val="24"/>
          <w:sz w:val="14"/>
          <w:szCs w:val="14"/>
        </w:rPr>
        <w:t>}</w:t>
      </w:r>
    </w:p>
    <w:p w14:paraId="68655CC3" w14:textId="77777777" w:rsidR="002953F0" w:rsidRDefault="002953F0" w:rsidP="002953F0">
      <w:pPr>
        <w:pStyle w:val="NormalWeb"/>
        <w:spacing w:before="0" w:beforeAutospacing="0" w:after="0" w:afterAutospacing="0"/>
        <w:rPr>
          <w:rFonts w:ascii="Courier New" w:eastAsia="+mn-ea" w:hAnsi="Courier New" w:cs="Courier New"/>
          <w:color w:val="000000"/>
          <w:kern w:val="24"/>
          <w:sz w:val="14"/>
          <w:szCs w:val="14"/>
        </w:rPr>
      </w:pPr>
    </w:p>
    <w:p w14:paraId="13A49263" w14:textId="77777777" w:rsidR="002953F0" w:rsidRPr="00A06127" w:rsidRDefault="002953F0" w:rsidP="002953F0">
      <w:pPr>
        <w:pStyle w:val="NormalWeb"/>
        <w:spacing w:before="0" w:beforeAutospacing="0" w:after="0" w:afterAutospacing="0"/>
        <w:rPr>
          <w:sz w:val="20"/>
          <w:szCs w:val="20"/>
        </w:rPr>
      </w:pPr>
      <w:r w:rsidRPr="00A06127">
        <w:rPr>
          <w:rFonts w:ascii="Courier New" w:eastAsia="+mn-ea" w:hAnsi="Courier New" w:cs="Courier New"/>
          <w:color w:val="000000"/>
          <w:kern w:val="24"/>
          <w:sz w:val="14"/>
          <w:szCs w:val="14"/>
        </w:rPr>
        <w:t>-- TAG-PARALLELLIST-STOP</w:t>
      </w:r>
    </w:p>
    <w:p w14:paraId="2B90A8DF" w14:textId="77777777" w:rsidR="002953F0" w:rsidRDefault="002953F0" w:rsidP="002953F0">
      <w:pPr>
        <w:pStyle w:val="TAL"/>
      </w:pPr>
    </w:p>
    <w:p w14:paraId="67AB42BC" w14:textId="77777777" w:rsidR="002953F0" w:rsidRPr="008A1650" w:rsidRDefault="002953F0" w:rsidP="002953F0">
      <w:pPr>
        <w:pStyle w:val="TAL"/>
        <w:rPr>
          <w:rFonts w:ascii="Times New Roman" w:hAnsi="Times New Roman"/>
          <w:sz w:val="20"/>
        </w:rPr>
      </w:pPr>
      <w:r w:rsidRPr="008A1650">
        <w:rPr>
          <w:rFonts w:ascii="Times New Roman" w:hAnsi="Times New Roman"/>
          <w:sz w:val="20"/>
        </w:rPr>
        <w:t>Then, the following example ASN.1 code from 5G RRC:</w:t>
      </w:r>
    </w:p>
    <w:p w14:paraId="302C0A54" w14:textId="77777777" w:rsidR="002953F0" w:rsidRPr="00A06127" w:rsidRDefault="002953F0" w:rsidP="002953F0">
      <w:pPr>
        <w:pStyle w:val="NormalWeb"/>
        <w:spacing w:before="0" w:beforeAutospacing="0" w:after="0" w:afterAutospacing="0" w:line="288" w:lineRule="auto"/>
        <w:rPr>
          <w:sz w:val="20"/>
          <w:szCs w:val="20"/>
        </w:rPr>
      </w:pPr>
      <w:proofErr w:type="spellStart"/>
      <w:proofErr w:type="gramStart"/>
      <w:r w:rsidRPr="00A06127">
        <w:rPr>
          <w:rFonts w:ascii="Courier New" w:eastAsia="+mn-ea" w:hAnsi="Courier New" w:cs="+mn-cs"/>
          <w:color w:val="000000"/>
          <w:kern w:val="24"/>
          <w:sz w:val="14"/>
          <w:szCs w:val="14"/>
          <w:lang w:val="en-GB"/>
        </w:rPr>
        <w:t>BandCombinationList</w:t>
      </w:r>
      <w:proofErr w:type="spellEnd"/>
      <w:r w:rsidRPr="00A06127">
        <w:rPr>
          <w:rFonts w:ascii="Courier New" w:eastAsia="+mn-ea" w:hAnsi="Courier New" w:cs="+mn-cs"/>
          <w:color w:val="000000"/>
          <w:kern w:val="24"/>
          <w:sz w:val="14"/>
          <w:szCs w:val="14"/>
          <w:lang w:val="en-GB"/>
        </w:rPr>
        <w:t xml:space="preserve"> ::=</w:t>
      </w:r>
      <w:proofErr w:type="gramEnd"/>
      <w:r w:rsidRPr="00A06127">
        <w:rPr>
          <w:rFonts w:ascii="Courier New" w:eastAsia="+mn-ea" w:hAnsi="Courier New" w:cs="+mn-cs"/>
          <w:color w:val="000000"/>
          <w:kern w:val="24"/>
          <w:sz w:val="14"/>
          <w:szCs w:val="14"/>
          <w:lang w:val="en-GB"/>
        </w:rPr>
        <w:t>        </w:t>
      </w:r>
      <w:r w:rsidRPr="00A06127">
        <w:rPr>
          <w:rFonts w:ascii="Courier New" w:eastAsia="+mn-ea" w:hAnsi="Courier New" w:cs="+mn-cs"/>
          <w:color w:val="993366"/>
          <w:kern w:val="24"/>
          <w:sz w:val="14"/>
          <w:szCs w:val="14"/>
          <w:lang w:val="en-GB"/>
        </w:rPr>
        <w:t>SEQUENCE</w:t>
      </w:r>
      <w:r w:rsidRPr="00A06127">
        <w:rPr>
          <w:rFonts w:ascii="Courier New" w:eastAsia="+mn-ea" w:hAnsi="Courier New" w:cs="+mn-cs"/>
          <w:color w:val="000000"/>
          <w:kern w:val="24"/>
          <w:sz w:val="14"/>
          <w:szCs w:val="14"/>
          <w:lang w:val="en-GB"/>
        </w:rPr>
        <w:t> (</w:t>
      </w:r>
      <w:r w:rsidRPr="00A06127">
        <w:rPr>
          <w:rFonts w:ascii="Courier New" w:eastAsia="+mn-ea" w:hAnsi="Courier New" w:cs="+mn-cs"/>
          <w:color w:val="993366"/>
          <w:kern w:val="24"/>
          <w:sz w:val="14"/>
          <w:szCs w:val="14"/>
          <w:lang w:val="en-GB"/>
        </w:rPr>
        <w:t>SIZE</w:t>
      </w:r>
      <w:r w:rsidRPr="00A06127">
        <w:rPr>
          <w:rFonts w:ascii="Courier New" w:eastAsia="+mn-ea" w:hAnsi="Courier New" w:cs="+mn-cs"/>
          <w:color w:val="000000"/>
          <w:kern w:val="24"/>
          <w:sz w:val="14"/>
          <w:szCs w:val="14"/>
          <w:lang w:val="en-GB"/>
        </w:rPr>
        <w:t> (</w:t>
      </w:r>
      <w:proofErr w:type="gramStart"/>
      <w:r w:rsidRPr="00A06127">
        <w:rPr>
          <w:rFonts w:ascii="Courier New" w:eastAsia="+mn-ea" w:hAnsi="Courier New" w:cs="+mn-cs"/>
          <w:color w:val="000000"/>
          <w:kern w:val="24"/>
          <w:sz w:val="14"/>
          <w:szCs w:val="14"/>
          <w:lang w:val="en-GB"/>
        </w:rPr>
        <w:t>1..</w:t>
      </w:r>
      <w:proofErr w:type="gramEnd"/>
      <w:r w:rsidRPr="00A06127">
        <w:rPr>
          <w:rFonts w:ascii="Courier New" w:eastAsia="+mn-ea" w:hAnsi="Courier New" w:cs="+mn-cs"/>
          <w:color w:val="000000"/>
          <w:kern w:val="24"/>
          <w:sz w:val="14"/>
          <w:szCs w:val="14"/>
          <w:lang w:val="en-GB"/>
        </w:rPr>
        <w:t>maxBandComb))</w:t>
      </w:r>
      <w:r w:rsidRPr="00A06127">
        <w:rPr>
          <w:rFonts w:ascii="Courier New" w:eastAsia="+mn-ea" w:hAnsi="Courier New" w:cs="+mn-cs"/>
          <w:color w:val="993366"/>
          <w:kern w:val="24"/>
          <w:sz w:val="14"/>
          <w:szCs w:val="14"/>
          <w:lang w:val="en-GB"/>
        </w:rPr>
        <w:t> OF</w:t>
      </w:r>
      <w:r w:rsidRPr="00A06127">
        <w:rPr>
          <w:rFonts w:ascii="Courier New" w:eastAsia="+mn-ea" w:hAnsi="Courier New" w:cs="+mn-cs"/>
          <w:color w:val="000000"/>
          <w:kern w:val="24"/>
          <w:sz w:val="14"/>
          <w:szCs w:val="14"/>
          <w:lang w:val="en-GB"/>
        </w:rPr>
        <w:t> </w:t>
      </w:r>
      <w:proofErr w:type="spellStart"/>
      <w:r w:rsidRPr="00A06127">
        <w:rPr>
          <w:rFonts w:ascii="Courier New" w:eastAsia="+mn-ea" w:hAnsi="Courier New" w:cs="+mn-cs"/>
          <w:color w:val="000000"/>
          <w:kern w:val="24"/>
          <w:sz w:val="14"/>
          <w:szCs w:val="14"/>
          <w:lang w:val="en-GB"/>
        </w:rPr>
        <w:t>BandCombination</w:t>
      </w:r>
      <w:proofErr w:type="spellEnd"/>
      <w:r w:rsidRPr="00A06127">
        <w:rPr>
          <w:rFonts w:ascii="Courier New" w:eastAsia="+mn-ea" w:hAnsi="Courier New" w:cs="+mn-cs"/>
          <w:color w:val="000000"/>
          <w:kern w:val="24"/>
          <w:sz w:val="14"/>
          <w:szCs w:val="14"/>
          <w:lang w:val="en-GB"/>
        </w:rPr>
        <w:t> </w:t>
      </w:r>
    </w:p>
    <w:p w14:paraId="2494FECD" w14:textId="77777777" w:rsidR="002953F0" w:rsidRPr="00A06127" w:rsidRDefault="002953F0" w:rsidP="002953F0">
      <w:pPr>
        <w:pStyle w:val="NormalWeb"/>
        <w:spacing w:before="0" w:beforeAutospacing="0" w:after="0" w:afterAutospacing="0" w:line="288" w:lineRule="auto"/>
        <w:rPr>
          <w:sz w:val="20"/>
          <w:szCs w:val="20"/>
        </w:rPr>
      </w:pPr>
      <w:r w:rsidRPr="00A06127">
        <w:rPr>
          <w:rFonts w:ascii="Courier New" w:eastAsia="+mn-ea" w:hAnsi="Courier New" w:cs="+mn-cs"/>
          <w:color w:val="000000"/>
          <w:kern w:val="24"/>
          <w:sz w:val="14"/>
          <w:szCs w:val="14"/>
          <w:lang w:val="en-GB"/>
        </w:rPr>
        <w:t>&lt;&lt;skip&gt;&gt;</w:t>
      </w:r>
    </w:p>
    <w:p w14:paraId="02FFC07D" w14:textId="77777777" w:rsidR="002953F0" w:rsidRPr="00A06127" w:rsidRDefault="002953F0" w:rsidP="002953F0">
      <w:pPr>
        <w:pStyle w:val="NormalWeb"/>
        <w:spacing w:before="0" w:beforeAutospacing="0" w:after="0" w:afterAutospacing="0" w:line="288" w:lineRule="auto"/>
        <w:rPr>
          <w:sz w:val="20"/>
          <w:szCs w:val="20"/>
        </w:rPr>
      </w:pPr>
      <w:r w:rsidRPr="00A06127">
        <w:rPr>
          <w:rFonts w:ascii="Courier New" w:eastAsia="+mn-ea" w:hAnsi="Courier New" w:cs="+mn-cs"/>
          <w:color w:val="000000"/>
          <w:kern w:val="24"/>
          <w:sz w:val="14"/>
          <w:szCs w:val="14"/>
          <w:lang w:val="en-GB"/>
        </w:rPr>
        <w:t>BandCombinationList-v</w:t>
      </w:r>
      <w:proofErr w:type="gramStart"/>
      <w:r w:rsidRPr="00A06127">
        <w:rPr>
          <w:rFonts w:ascii="Courier New" w:eastAsia="+mn-ea" w:hAnsi="Courier New" w:cs="+mn-cs"/>
          <w:color w:val="000000"/>
          <w:kern w:val="24"/>
          <w:sz w:val="14"/>
          <w:szCs w:val="14"/>
          <w:lang w:val="en-GB"/>
        </w:rPr>
        <w:t>1610 ::=</w:t>
      </w:r>
      <w:proofErr w:type="gramEnd"/>
      <w:r w:rsidRPr="00A06127">
        <w:rPr>
          <w:rFonts w:ascii="Courier New" w:eastAsia="+mn-ea" w:hAnsi="Courier New" w:cs="+mn-cs"/>
          <w:color w:val="000000"/>
          <w:kern w:val="24"/>
          <w:sz w:val="14"/>
          <w:szCs w:val="14"/>
          <w:lang w:val="en-GB"/>
        </w:rPr>
        <w:t>  </w:t>
      </w:r>
      <w:r w:rsidRPr="00A06127">
        <w:rPr>
          <w:rFonts w:ascii="Courier New" w:eastAsia="+mn-ea" w:hAnsi="Courier New" w:cs="+mn-cs"/>
          <w:color w:val="993366"/>
          <w:kern w:val="24"/>
          <w:sz w:val="14"/>
          <w:szCs w:val="14"/>
          <w:lang w:val="en-GB"/>
        </w:rPr>
        <w:t>SEQUENCE</w:t>
      </w:r>
      <w:r w:rsidRPr="00A06127">
        <w:rPr>
          <w:rFonts w:ascii="Courier New" w:eastAsia="+mn-ea" w:hAnsi="Courier New" w:cs="+mn-cs"/>
          <w:color w:val="000000"/>
          <w:kern w:val="24"/>
          <w:sz w:val="14"/>
          <w:szCs w:val="14"/>
          <w:lang w:val="en-GB"/>
        </w:rPr>
        <w:t> (</w:t>
      </w:r>
      <w:r w:rsidRPr="00A06127">
        <w:rPr>
          <w:rFonts w:ascii="Courier New" w:eastAsia="+mn-ea" w:hAnsi="Courier New" w:cs="+mn-cs"/>
          <w:color w:val="993366"/>
          <w:kern w:val="24"/>
          <w:sz w:val="14"/>
          <w:szCs w:val="14"/>
          <w:lang w:val="en-GB"/>
        </w:rPr>
        <w:t>SIZE</w:t>
      </w:r>
      <w:r w:rsidRPr="00A06127">
        <w:rPr>
          <w:rFonts w:ascii="Courier New" w:eastAsia="+mn-ea" w:hAnsi="Courier New" w:cs="+mn-cs"/>
          <w:color w:val="000000"/>
          <w:kern w:val="24"/>
          <w:sz w:val="14"/>
          <w:szCs w:val="14"/>
          <w:lang w:val="en-GB"/>
        </w:rPr>
        <w:t> (</w:t>
      </w:r>
      <w:proofErr w:type="gramStart"/>
      <w:r w:rsidRPr="00A06127">
        <w:rPr>
          <w:rFonts w:ascii="Courier New" w:eastAsia="+mn-ea" w:hAnsi="Courier New" w:cs="+mn-cs"/>
          <w:color w:val="000000"/>
          <w:kern w:val="24"/>
          <w:sz w:val="14"/>
          <w:szCs w:val="14"/>
          <w:lang w:val="en-GB"/>
        </w:rPr>
        <w:t>1..</w:t>
      </w:r>
      <w:proofErr w:type="gramEnd"/>
      <w:r w:rsidRPr="00A06127">
        <w:rPr>
          <w:rFonts w:ascii="Courier New" w:eastAsia="+mn-ea" w:hAnsi="Courier New" w:cs="+mn-cs"/>
          <w:color w:val="000000"/>
          <w:kern w:val="24"/>
          <w:sz w:val="14"/>
          <w:szCs w:val="14"/>
          <w:lang w:val="en-GB"/>
        </w:rPr>
        <w:t>maxBandComb))</w:t>
      </w:r>
      <w:r w:rsidRPr="00A06127">
        <w:rPr>
          <w:rFonts w:ascii="Courier New" w:eastAsia="+mn-ea" w:hAnsi="Courier New" w:cs="+mn-cs"/>
          <w:color w:val="993366"/>
          <w:kern w:val="24"/>
          <w:sz w:val="14"/>
          <w:szCs w:val="14"/>
          <w:lang w:val="en-GB"/>
        </w:rPr>
        <w:t> OF</w:t>
      </w:r>
      <w:r w:rsidRPr="00A06127">
        <w:rPr>
          <w:rFonts w:ascii="Courier New" w:eastAsia="+mn-ea" w:hAnsi="Courier New" w:cs="+mn-cs"/>
          <w:color w:val="000000"/>
          <w:kern w:val="24"/>
          <w:sz w:val="14"/>
          <w:szCs w:val="14"/>
          <w:lang w:val="en-GB"/>
        </w:rPr>
        <w:t> BandCombination-v1610</w:t>
      </w:r>
    </w:p>
    <w:p w14:paraId="28882FDD" w14:textId="77777777" w:rsidR="002953F0" w:rsidRPr="00A06127" w:rsidRDefault="002953F0" w:rsidP="002953F0">
      <w:pPr>
        <w:pStyle w:val="NormalWeb"/>
        <w:spacing w:before="0" w:beforeAutospacing="0" w:after="0" w:afterAutospacing="0" w:line="288" w:lineRule="auto"/>
        <w:rPr>
          <w:sz w:val="20"/>
          <w:szCs w:val="20"/>
        </w:rPr>
      </w:pPr>
      <w:r w:rsidRPr="00A06127">
        <w:rPr>
          <w:rFonts w:ascii="Courier New" w:eastAsia="+mn-ea" w:hAnsi="Courier New" w:cs="+mn-cs"/>
          <w:color w:val="000000"/>
          <w:kern w:val="24"/>
          <w:sz w:val="14"/>
          <w:szCs w:val="14"/>
          <w:lang w:val="en-GB"/>
        </w:rPr>
        <w:t>BandCombinationList-v</w:t>
      </w:r>
      <w:proofErr w:type="gramStart"/>
      <w:r w:rsidRPr="00A06127">
        <w:rPr>
          <w:rFonts w:ascii="Courier New" w:eastAsia="+mn-ea" w:hAnsi="Courier New" w:cs="+mn-cs"/>
          <w:color w:val="000000"/>
          <w:kern w:val="24"/>
          <w:sz w:val="14"/>
          <w:szCs w:val="14"/>
          <w:lang w:val="en-GB"/>
        </w:rPr>
        <w:t>1630 ::=</w:t>
      </w:r>
      <w:proofErr w:type="gramEnd"/>
      <w:r w:rsidRPr="00A06127">
        <w:rPr>
          <w:rFonts w:ascii="Courier New" w:eastAsia="+mn-ea" w:hAnsi="Courier New" w:cs="+mn-cs"/>
          <w:color w:val="000000"/>
          <w:kern w:val="24"/>
          <w:sz w:val="14"/>
          <w:szCs w:val="14"/>
          <w:lang w:val="en-GB"/>
        </w:rPr>
        <w:t>  </w:t>
      </w:r>
      <w:r w:rsidRPr="00A06127">
        <w:rPr>
          <w:rFonts w:ascii="Courier New" w:eastAsia="+mn-ea" w:hAnsi="Courier New" w:cs="+mn-cs"/>
          <w:color w:val="993366"/>
          <w:kern w:val="24"/>
          <w:sz w:val="14"/>
          <w:szCs w:val="14"/>
          <w:lang w:val="en-GB"/>
        </w:rPr>
        <w:t>SEQUENCE</w:t>
      </w:r>
      <w:r w:rsidRPr="00A06127">
        <w:rPr>
          <w:rFonts w:ascii="Courier New" w:eastAsia="+mn-ea" w:hAnsi="Courier New" w:cs="+mn-cs"/>
          <w:color w:val="000000"/>
          <w:kern w:val="24"/>
          <w:sz w:val="14"/>
          <w:szCs w:val="14"/>
          <w:lang w:val="en-GB"/>
        </w:rPr>
        <w:t> (</w:t>
      </w:r>
      <w:r w:rsidRPr="00A06127">
        <w:rPr>
          <w:rFonts w:ascii="Courier New" w:eastAsia="+mn-ea" w:hAnsi="Courier New" w:cs="+mn-cs"/>
          <w:color w:val="993366"/>
          <w:kern w:val="24"/>
          <w:sz w:val="14"/>
          <w:szCs w:val="14"/>
          <w:lang w:val="en-GB"/>
        </w:rPr>
        <w:t>SIZE</w:t>
      </w:r>
      <w:r w:rsidRPr="00A06127">
        <w:rPr>
          <w:rFonts w:ascii="Courier New" w:eastAsia="+mn-ea" w:hAnsi="Courier New" w:cs="+mn-cs"/>
          <w:color w:val="000000"/>
          <w:kern w:val="24"/>
          <w:sz w:val="14"/>
          <w:szCs w:val="14"/>
          <w:lang w:val="en-GB"/>
        </w:rPr>
        <w:t> (</w:t>
      </w:r>
      <w:proofErr w:type="gramStart"/>
      <w:r w:rsidRPr="00A06127">
        <w:rPr>
          <w:rFonts w:ascii="Courier New" w:eastAsia="+mn-ea" w:hAnsi="Courier New" w:cs="+mn-cs"/>
          <w:color w:val="000000"/>
          <w:kern w:val="24"/>
          <w:sz w:val="14"/>
          <w:szCs w:val="14"/>
          <w:lang w:val="en-GB"/>
        </w:rPr>
        <w:t>1..</w:t>
      </w:r>
      <w:proofErr w:type="gramEnd"/>
      <w:r w:rsidRPr="00A06127">
        <w:rPr>
          <w:rFonts w:ascii="Courier New" w:eastAsia="+mn-ea" w:hAnsi="Courier New" w:cs="+mn-cs"/>
          <w:color w:val="000000"/>
          <w:kern w:val="24"/>
          <w:sz w:val="14"/>
          <w:szCs w:val="14"/>
          <w:lang w:val="en-GB"/>
        </w:rPr>
        <w:t>maxBandComb))</w:t>
      </w:r>
      <w:r w:rsidRPr="00A06127">
        <w:rPr>
          <w:rFonts w:ascii="Courier New" w:eastAsia="+mn-ea" w:hAnsi="Courier New" w:cs="+mn-cs"/>
          <w:color w:val="993366"/>
          <w:kern w:val="24"/>
          <w:sz w:val="14"/>
          <w:szCs w:val="14"/>
          <w:lang w:val="en-GB"/>
        </w:rPr>
        <w:t> OF</w:t>
      </w:r>
      <w:r w:rsidRPr="00A06127">
        <w:rPr>
          <w:rFonts w:ascii="Courier New" w:eastAsia="+mn-ea" w:hAnsi="Courier New" w:cs="+mn-cs"/>
          <w:color w:val="000000"/>
          <w:kern w:val="24"/>
          <w:sz w:val="14"/>
          <w:szCs w:val="14"/>
          <w:lang w:val="en-GB"/>
        </w:rPr>
        <w:t> BandCombination-v1630</w:t>
      </w:r>
    </w:p>
    <w:p w14:paraId="0BA0EA76" w14:textId="77777777" w:rsidR="002953F0" w:rsidRPr="00A06127" w:rsidRDefault="002953F0" w:rsidP="002953F0">
      <w:pPr>
        <w:pStyle w:val="NormalWeb"/>
        <w:spacing w:before="0" w:beforeAutospacing="0" w:after="0" w:afterAutospacing="0" w:line="288" w:lineRule="auto"/>
        <w:rPr>
          <w:sz w:val="20"/>
          <w:szCs w:val="20"/>
        </w:rPr>
      </w:pPr>
      <w:r w:rsidRPr="00A06127">
        <w:rPr>
          <w:rFonts w:ascii="Courier New" w:eastAsia="+mn-ea" w:hAnsi="Courier New" w:cs="+mn-cs"/>
          <w:color w:val="000000"/>
          <w:kern w:val="24"/>
          <w:sz w:val="14"/>
          <w:szCs w:val="14"/>
          <w:lang w:val="en-GB"/>
        </w:rPr>
        <w:t>BandCombinationList-v</w:t>
      </w:r>
      <w:proofErr w:type="gramStart"/>
      <w:r w:rsidRPr="00A06127">
        <w:rPr>
          <w:rFonts w:ascii="Courier New" w:eastAsia="+mn-ea" w:hAnsi="Courier New" w:cs="+mn-cs"/>
          <w:color w:val="000000"/>
          <w:kern w:val="24"/>
          <w:sz w:val="14"/>
          <w:szCs w:val="14"/>
          <w:lang w:val="en-GB"/>
        </w:rPr>
        <w:t>1640 ::=</w:t>
      </w:r>
      <w:proofErr w:type="gramEnd"/>
      <w:r w:rsidRPr="00A06127">
        <w:rPr>
          <w:rFonts w:ascii="Courier New" w:eastAsia="+mn-ea" w:hAnsi="Courier New" w:cs="+mn-cs"/>
          <w:color w:val="000000"/>
          <w:kern w:val="24"/>
          <w:sz w:val="14"/>
          <w:szCs w:val="14"/>
          <w:lang w:val="en-GB"/>
        </w:rPr>
        <w:t>  </w:t>
      </w:r>
      <w:r w:rsidRPr="00A06127">
        <w:rPr>
          <w:rFonts w:ascii="Courier New" w:eastAsia="+mn-ea" w:hAnsi="Courier New" w:cs="+mn-cs"/>
          <w:color w:val="993366"/>
          <w:kern w:val="24"/>
          <w:sz w:val="14"/>
          <w:szCs w:val="14"/>
          <w:lang w:val="en-GB"/>
        </w:rPr>
        <w:t>SEQUENCE</w:t>
      </w:r>
      <w:r w:rsidRPr="00A06127">
        <w:rPr>
          <w:rFonts w:ascii="Courier New" w:eastAsia="+mn-ea" w:hAnsi="Courier New" w:cs="+mn-cs"/>
          <w:color w:val="000000"/>
          <w:kern w:val="24"/>
          <w:sz w:val="14"/>
          <w:szCs w:val="14"/>
          <w:lang w:val="en-GB"/>
        </w:rPr>
        <w:t> (</w:t>
      </w:r>
      <w:r w:rsidRPr="00A06127">
        <w:rPr>
          <w:rFonts w:ascii="Courier New" w:eastAsia="+mn-ea" w:hAnsi="Courier New" w:cs="+mn-cs"/>
          <w:color w:val="993366"/>
          <w:kern w:val="24"/>
          <w:sz w:val="14"/>
          <w:szCs w:val="14"/>
          <w:lang w:val="en-GB"/>
        </w:rPr>
        <w:t>SIZE</w:t>
      </w:r>
      <w:r w:rsidRPr="00A06127">
        <w:rPr>
          <w:rFonts w:ascii="Courier New" w:eastAsia="+mn-ea" w:hAnsi="Courier New" w:cs="+mn-cs"/>
          <w:color w:val="000000"/>
          <w:kern w:val="24"/>
          <w:sz w:val="14"/>
          <w:szCs w:val="14"/>
          <w:lang w:val="en-GB"/>
        </w:rPr>
        <w:t> (</w:t>
      </w:r>
      <w:proofErr w:type="gramStart"/>
      <w:r w:rsidRPr="00A06127">
        <w:rPr>
          <w:rFonts w:ascii="Courier New" w:eastAsia="+mn-ea" w:hAnsi="Courier New" w:cs="+mn-cs"/>
          <w:color w:val="000000"/>
          <w:kern w:val="24"/>
          <w:sz w:val="14"/>
          <w:szCs w:val="14"/>
          <w:lang w:val="en-GB"/>
        </w:rPr>
        <w:t>1..</w:t>
      </w:r>
      <w:proofErr w:type="gramEnd"/>
      <w:r w:rsidRPr="00A06127">
        <w:rPr>
          <w:rFonts w:ascii="Courier New" w:eastAsia="+mn-ea" w:hAnsi="Courier New" w:cs="+mn-cs"/>
          <w:color w:val="000000"/>
          <w:kern w:val="24"/>
          <w:sz w:val="14"/>
          <w:szCs w:val="14"/>
          <w:lang w:val="en-GB"/>
        </w:rPr>
        <w:t>maxBandComb))</w:t>
      </w:r>
      <w:r w:rsidRPr="00A06127">
        <w:rPr>
          <w:rFonts w:ascii="Courier New" w:eastAsia="+mn-ea" w:hAnsi="Courier New" w:cs="+mn-cs"/>
          <w:color w:val="993366"/>
          <w:kern w:val="24"/>
          <w:sz w:val="14"/>
          <w:szCs w:val="14"/>
          <w:lang w:val="en-GB"/>
        </w:rPr>
        <w:t> OF</w:t>
      </w:r>
      <w:r w:rsidRPr="00A06127">
        <w:rPr>
          <w:rFonts w:ascii="Courier New" w:eastAsia="+mn-ea" w:hAnsi="Courier New" w:cs="+mn-cs"/>
          <w:color w:val="000000"/>
          <w:kern w:val="24"/>
          <w:sz w:val="14"/>
          <w:szCs w:val="14"/>
          <w:lang w:val="en-GB"/>
        </w:rPr>
        <w:t> BandCombination-v1640</w:t>
      </w:r>
    </w:p>
    <w:p w14:paraId="374F6BB0" w14:textId="77777777" w:rsidR="002953F0" w:rsidRDefault="002953F0" w:rsidP="002953F0">
      <w:pPr>
        <w:pStyle w:val="TAL"/>
      </w:pPr>
    </w:p>
    <w:p w14:paraId="7CE308F7" w14:textId="6F227470" w:rsidR="002953F0" w:rsidRPr="008A1650" w:rsidRDefault="002953F0" w:rsidP="002953F0">
      <w:pPr>
        <w:pStyle w:val="TAL"/>
        <w:rPr>
          <w:rFonts w:ascii="Times New Roman" w:hAnsi="Times New Roman"/>
          <w:sz w:val="20"/>
        </w:rPr>
      </w:pPr>
      <w:r w:rsidRPr="008A1650">
        <w:rPr>
          <w:rFonts w:ascii="Times New Roman" w:hAnsi="Times New Roman"/>
          <w:sz w:val="20"/>
        </w:rPr>
        <w:t>would be written as below instead, which would enable including only a limited number of elements.</w:t>
      </w:r>
    </w:p>
    <w:p w14:paraId="2CDBD741" w14:textId="77777777" w:rsidR="002953F0" w:rsidRPr="00A06127" w:rsidRDefault="002953F0" w:rsidP="002953F0">
      <w:pPr>
        <w:pStyle w:val="NormalWeb"/>
        <w:spacing w:before="0" w:beforeAutospacing="0" w:after="0" w:afterAutospacing="0" w:line="288" w:lineRule="auto"/>
        <w:rPr>
          <w:sz w:val="20"/>
          <w:szCs w:val="20"/>
        </w:rPr>
      </w:pPr>
      <w:proofErr w:type="spellStart"/>
      <w:proofErr w:type="gramStart"/>
      <w:r w:rsidRPr="00A06127">
        <w:rPr>
          <w:rFonts w:ascii="Courier New" w:eastAsia="+mn-ea" w:hAnsi="Courier New" w:cs="+mn-cs"/>
          <w:color w:val="000000"/>
          <w:kern w:val="24"/>
          <w:sz w:val="14"/>
          <w:szCs w:val="14"/>
          <w:lang w:val="en-GB"/>
        </w:rPr>
        <w:t>BandCombinationList</w:t>
      </w:r>
      <w:proofErr w:type="spellEnd"/>
      <w:r w:rsidRPr="00A06127">
        <w:rPr>
          <w:rFonts w:ascii="Courier New" w:eastAsia="+mn-ea" w:hAnsi="Courier New" w:cs="+mn-cs"/>
          <w:color w:val="000000"/>
          <w:kern w:val="24"/>
          <w:sz w:val="14"/>
          <w:szCs w:val="14"/>
          <w:lang w:val="en-GB"/>
        </w:rPr>
        <w:t xml:space="preserve"> ::=</w:t>
      </w:r>
      <w:proofErr w:type="gramEnd"/>
      <w:r w:rsidRPr="00A06127">
        <w:rPr>
          <w:rFonts w:ascii="Courier New" w:eastAsia="+mn-ea" w:hAnsi="Courier New" w:cs="+mn-cs"/>
          <w:color w:val="000000"/>
          <w:kern w:val="24"/>
          <w:sz w:val="14"/>
          <w:szCs w:val="14"/>
          <w:lang w:val="en-GB"/>
        </w:rPr>
        <w:t>             </w:t>
      </w:r>
      <w:r w:rsidRPr="00A06127">
        <w:rPr>
          <w:rFonts w:ascii="Courier New" w:eastAsia="+mn-ea" w:hAnsi="Courier New" w:cs="+mn-cs"/>
          <w:color w:val="993366"/>
          <w:kern w:val="24"/>
          <w:sz w:val="14"/>
          <w:szCs w:val="14"/>
          <w:lang w:val="en-GB"/>
        </w:rPr>
        <w:t>SEQUENCE</w:t>
      </w:r>
      <w:r w:rsidRPr="00A06127">
        <w:rPr>
          <w:rFonts w:ascii="Courier New" w:eastAsia="+mn-ea" w:hAnsi="Courier New" w:cs="+mn-cs"/>
          <w:color w:val="000000"/>
          <w:kern w:val="24"/>
          <w:sz w:val="14"/>
          <w:szCs w:val="14"/>
          <w:lang w:val="en-GB"/>
        </w:rPr>
        <w:t> (</w:t>
      </w:r>
      <w:r w:rsidRPr="00A06127">
        <w:rPr>
          <w:rFonts w:ascii="Courier New" w:eastAsia="+mn-ea" w:hAnsi="Courier New" w:cs="+mn-cs"/>
          <w:color w:val="993366"/>
          <w:kern w:val="24"/>
          <w:sz w:val="14"/>
          <w:szCs w:val="14"/>
          <w:lang w:val="en-GB"/>
        </w:rPr>
        <w:t>SIZE</w:t>
      </w:r>
      <w:r w:rsidRPr="00A06127">
        <w:rPr>
          <w:rFonts w:ascii="Courier New" w:eastAsia="+mn-ea" w:hAnsi="Courier New" w:cs="+mn-cs"/>
          <w:color w:val="000000"/>
          <w:kern w:val="24"/>
          <w:sz w:val="14"/>
          <w:szCs w:val="14"/>
          <w:lang w:val="en-GB"/>
        </w:rPr>
        <w:t> (</w:t>
      </w:r>
      <w:proofErr w:type="gramStart"/>
      <w:r w:rsidRPr="00A06127">
        <w:rPr>
          <w:rFonts w:ascii="Courier New" w:eastAsia="+mn-ea" w:hAnsi="Courier New" w:cs="+mn-cs"/>
          <w:color w:val="000000"/>
          <w:kern w:val="24"/>
          <w:sz w:val="14"/>
          <w:szCs w:val="14"/>
          <w:lang w:val="en-GB"/>
        </w:rPr>
        <w:t>1..</w:t>
      </w:r>
      <w:proofErr w:type="gramEnd"/>
      <w:r w:rsidRPr="00A06127">
        <w:rPr>
          <w:rFonts w:ascii="Courier New" w:eastAsia="+mn-ea" w:hAnsi="Courier New" w:cs="+mn-cs"/>
          <w:color w:val="000000"/>
          <w:kern w:val="24"/>
          <w:sz w:val="14"/>
          <w:szCs w:val="14"/>
          <w:lang w:val="en-GB"/>
        </w:rPr>
        <w:t>maxBandComb))</w:t>
      </w:r>
      <w:r w:rsidRPr="00A06127">
        <w:rPr>
          <w:rFonts w:ascii="Courier New" w:eastAsia="+mn-ea" w:hAnsi="Courier New" w:cs="+mn-cs"/>
          <w:color w:val="993366"/>
          <w:kern w:val="24"/>
          <w:sz w:val="14"/>
          <w:szCs w:val="14"/>
          <w:lang w:val="en-GB"/>
        </w:rPr>
        <w:t> OF</w:t>
      </w:r>
      <w:r w:rsidRPr="00A06127">
        <w:rPr>
          <w:rFonts w:ascii="Courier New" w:eastAsia="+mn-ea" w:hAnsi="Courier New" w:cs="+mn-cs"/>
          <w:color w:val="000000"/>
          <w:kern w:val="24"/>
          <w:sz w:val="14"/>
          <w:szCs w:val="14"/>
          <w:lang w:val="en-GB"/>
        </w:rPr>
        <w:t> BandCombination </w:t>
      </w:r>
    </w:p>
    <w:p w14:paraId="08DDA545" w14:textId="77777777" w:rsidR="002953F0" w:rsidRPr="00A06127" w:rsidRDefault="002953F0" w:rsidP="002953F0">
      <w:pPr>
        <w:pStyle w:val="NormalWeb"/>
        <w:spacing w:before="0" w:beforeAutospacing="0" w:after="0" w:afterAutospacing="0" w:line="288" w:lineRule="auto"/>
        <w:rPr>
          <w:sz w:val="20"/>
          <w:szCs w:val="20"/>
        </w:rPr>
      </w:pPr>
      <w:r w:rsidRPr="00A06127">
        <w:rPr>
          <w:rFonts w:ascii="Courier New" w:eastAsia="+mn-ea" w:hAnsi="Courier New" w:cs="+mn-cs"/>
          <w:color w:val="000000"/>
          <w:kern w:val="24"/>
          <w:sz w:val="14"/>
          <w:szCs w:val="14"/>
          <w:lang w:val="en-GB"/>
        </w:rPr>
        <w:t>&lt;&lt;skip&gt;&gt;</w:t>
      </w:r>
    </w:p>
    <w:p w14:paraId="3A19F493" w14:textId="77777777" w:rsidR="002953F0" w:rsidRPr="00A06127" w:rsidRDefault="002953F0" w:rsidP="002953F0">
      <w:pPr>
        <w:pStyle w:val="NormalWeb"/>
        <w:spacing w:before="0" w:beforeAutospacing="0" w:after="0" w:afterAutospacing="0" w:line="288" w:lineRule="auto"/>
        <w:rPr>
          <w:sz w:val="20"/>
          <w:szCs w:val="20"/>
        </w:rPr>
      </w:pPr>
      <w:r w:rsidRPr="00A06127">
        <w:rPr>
          <w:rFonts w:ascii="Courier New" w:eastAsia="+mn-ea" w:hAnsi="Courier New" w:cs="+mn-cs"/>
          <w:color w:val="000000"/>
          <w:kern w:val="24"/>
          <w:sz w:val="14"/>
          <w:szCs w:val="14"/>
          <w:lang w:val="en-GB"/>
        </w:rPr>
        <w:t>BandCombinationList-v</w:t>
      </w:r>
      <w:proofErr w:type="gramStart"/>
      <w:r w:rsidRPr="00A06127">
        <w:rPr>
          <w:rFonts w:ascii="Courier New" w:eastAsia="+mn-ea" w:hAnsi="Courier New" w:cs="+mn-cs"/>
          <w:color w:val="000000"/>
          <w:kern w:val="24"/>
          <w:sz w:val="14"/>
          <w:szCs w:val="14"/>
          <w:lang w:val="en-GB"/>
        </w:rPr>
        <w:t>1610 ::=</w:t>
      </w:r>
      <w:proofErr w:type="gramEnd"/>
      <w:r w:rsidRPr="00A06127">
        <w:rPr>
          <w:rFonts w:ascii="Courier New" w:eastAsia="+mn-ea" w:hAnsi="Courier New" w:cs="+mn-cs"/>
          <w:color w:val="000000"/>
          <w:kern w:val="24"/>
          <w:sz w:val="14"/>
          <w:szCs w:val="14"/>
          <w:lang w:val="en-GB"/>
        </w:rPr>
        <w:t>       </w:t>
      </w:r>
      <w:proofErr w:type="spellStart"/>
      <w:r w:rsidRPr="00A06127">
        <w:rPr>
          <w:rFonts w:ascii="Courier New" w:eastAsia="+mn-ea" w:hAnsi="Courier New" w:cs="+mn-cs"/>
          <w:color w:val="000000"/>
          <w:kern w:val="24"/>
          <w:sz w:val="14"/>
          <w:szCs w:val="14"/>
          <w:highlight w:val="yellow"/>
          <w:lang w:val="en-GB"/>
        </w:rPr>
        <w:t>ParallelList</w:t>
      </w:r>
      <w:proofErr w:type="spellEnd"/>
      <w:r w:rsidRPr="00A06127">
        <w:rPr>
          <w:rFonts w:ascii="Courier New" w:eastAsia="+mn-ea" w:hAnsi="Courier New" w:cs="+mn-cs"/>
          <w:color w:val="000000"/>
          <w:kern w:val="24"/>
          <w:sz w:val="14"/>
          <w:szCs w:val="14"/>
          <w:lang w:val="en-GB"/>
        </w:rPr>
        <w:t xml:space="preserve"> {</w:t>
      </w:r>
      <w:proofErr w:type="spellStart"/>
      <w:r w:rsidRPr="00A06127">
        <w:rPr>
          <w:rFonts w:ascii="Courier New" w:eastAsia="+mn-ea" w:hAnsi="Courier New" w:cs="+mn-cs"/>
          <w:color w:val="000000"/>
          <w:kern w:val="24"/>
          <w:sz w:val="14"/>
          <w:szCs w:val="14"/>
          <w:lang w:val="en-GB"/>
        </w:rPr>
        <w:t>maxBandComb</w:t>
      </w:r>
      <w:proofErr w:type="spellEnd"/>
      <w:r w:rsidRPr="00A06127">
        <w:rPr>
          <w:rFonts w:ascii="Courier New" w:eastAsia="+mn-ea" w:hAnsi="Courier New" w:cs="+mn-cs"/>
          <w:color w:val="000000"/>
          <w:kern w:val="24"/>
          <w:sz w:val="14"/>
          <w:szCs w:val="14"/>
          <w:lang w:val="en-GB"/>
        </w:rPr>
        <w:t>, BandCombination-v1610}</w:t>
      </w:r>
    </w:p>
    <w:p w14:paraId="10C88133" w14:textId="77777777" w:rsidR="002953F0" w:rsidRPr="00A06127" w:rsidRDefault="002953F0" w:rsidP="002953F0">
      <w:pPr>
        <w:pStyle w:val="NormalWeb"/>
        <w:spacing w:before="0" w:beforeAutospacing="0" w:after="0" w:afterAutospacing="0" w:line="288" w:lineRule="auto"/>
        <w:rPr>
          <w:sz w:val="20"/>
          <w:szCs w:val="20"/>
        </w:rPr>
      </w:pPr>
      <w:r w:rsidRPr="00A06127">
        <w:rPr>
          <w:rFonts w:ascii="Courier New" w:eastAsia="+mn-ea" w:hAnsi="Courier New" w:cs="+mn-cs"/>
          <w:color w:val="000000"/>
          <w:kern w:val="24"/>
          <w:sz w:val="14"/>
          <w:szCs w:val="14"/>
          <w:lang w:val="en-GB"/>
        </w:rPr>
        <w:t>BandCombinationList-v</w:t>
      </w:r>
      <w:proofErr w:type="gramStart"/>
      <w:r w:rsidRPr="00A06127">
        <w:rPr>
          <w:rFonts w:ascii="Courier New" w:eastAsia="+mn-ea" w:hAnsi="Courier New" w:cs="+mn-cs"/>
          <w:color w:val="000000"/>
          <w:kern w:val="24"/>
          <w:sz w:val="14"/>
          <w:szCs w:val="14"/>
          <w:lang w:val="en-GB"/>
        </w:rPr>
        <w:t>1630 ::=</w:t>
      </w:r>
      <w:proofErr w:type="gramEnd"/>
      <w:r w:rsidRPr="00A06127">
        <w:rPr>
          <w:rFonts w:ascii="Courier New" w:eastAsia="+mn-ea" w:hAnsi="Courier New" w:cs="+mn-cs"/>
          <w:color w:val="000000"/>
          <w:kern w:val="24"/>
          <w:sz w:val="14"/>
          <w:szCs w:val="14"/>
          <w:lang w:val="en-GB"/>
        </w:rPr>
        <w:t>       </w:t>
      </w:r>
      <w:proofErr w:type="spellStart"/>
      <w:r w:rsidRPr="00A06127">
        <w:rPr>
          <w:rFonts w:ascii="Courier New" w:eastAsia="+mn-ea" w:hAnsi="Courier New" w:cs="+mn-cs"/>
          <w:color w:val="000000"/>
          <w:kern w:val="24"/>
          <w:sz w:val="14"/>
          <w:szCs w:val="14"/>
          <w:highlight w:val="yellow"/>
          <w:lang w:val="en-GB"/>
        </w:rPr>
        <w:t>ParallelList</w:t>
      </w:r>
      <w:proofErr w:type="spellEnd"/>
      <w:r w:rsidRPr="00A06127">
        <w:rPr>
          <w:rFonts w:ascii="Courier New" w:eastAsia="+mn-ea" w:hAnsi="Courier New" w:cs="+mn-cs"/>
          <w:color w:val="000000"/>
          <w:kern w:val="24"/>
          <w:sz w:val="14"/>
          <w:szCs w:val="14"/>
          <w:lang w:val="en-GB"/>
        </w:rPr>
        <w:t xml:space="preserve"> {</w:t>
      </w:r>
      <w:proofErr w:type="spellStart"/>
      <w:r w:rsidRPr="00A06127">
        <w:rPr>
          <w:rFonts w:ascii="Courier New" w:eastAsia="+mn-ea" w:hAnsi="Courier New" w:cs="+mn-cs"/>
          <w:color w:val="000000"/>
          <w:kern w:val="24"/>
          <w:sz w:val="14"/>
          <w:szCs w:val="14"/>
          <w:lang w:val="en-GB"/>
        </w:rPr>
        <w:t>maxBandComb</w:t>
      </w:r>
      <w:proofErr w:type="spellEnd"/>
      <w:r w:rsidRPr="00A06127">
        <w:rPr>
          <w:rFonts w:ascii="Courier New" w:eastAsia="+mn-ea" w:hAnsi="Courier New" w:cs="+mn-cs"/>
          <w:color w:val="000000"/>
          <w:kern w:val="24"/>
          <w:sz w:val="14"/>
          <w:szCs w:val="14"/>
          <w:lang w:val="en-GB"/>
        </w:rPr>
        <w:t>, BandCombination-v1630}</w:t>
      </w:r>
    </w:p>
    <w:p w14:paraId="7711342D" w14:textId="77777777" w:rsidR="002953F0" w:rsidRPr="00A06127" w:rsidRDefault="002953F0" w:rsidP="002953F0">
      <w:pPr>
        <w:pStyle w:val="NormalWeb"/>
        <w:spacing w:before="0" w:beforeAutospacing="0" w:after="0" w:afterAutospacing="0" w:line="288" w:lineRule="auto"/>
        <w:rPr>
          <w:sz w:val="20"/>
          <w:szCs w:val="20"/>
        </w:rPr>
      </w:pPr>
      <w:r w:rsidRPr="00A06127">
        <w:rPr>
          <w:rFonts w:ascii="Courier New" w:eastAsia="+mn-ea" w:hAnsi="Courier New" w:cs="+mn-cs"/>
          <w:color w:val="000000"/>
          <w:kern w:val="24"/>
          <w:sz w:val="14"/>
          <w:szCs w:val="14"/>
          <w:lang w:val="en-GB"/>
        </w:rPr>
        <w:t>BandCombinationList-v</w:t>
      </w:r>
      <w:proofErr w:type="gramStart"/>
      <w:r w:rsidRPr="00A06127">
        <w:rPr>
          <w:rFonts w:ascii="Courier New" w:eastAsia="+mn-ea" w:hAnsi="Courier New" w:cs="+mn-cs"/>
          <w:color w:val="000000"/>
          <w:kern w:val="24"/>
          <w:sz w:val="14"/>
          <w:szCs w:val="14"/>
          <w:lang w:val="en-GB"/>
        </w:rPr>
        <w:t>1640 ::=</w:t>
      </w:r>
      <w:proofErr w:type="gramEnd"/>
      <w:r w:rsidRPr="00A06127">
        <w:rPr>
          <w:rFonts w:ascii="Courier New" w:eastAsia="+mn-ea" w:hAnsi="Courier New" w:cs="+mn-cs"/>
          <w:color w:val="000000"/>
          <w:kern w:val="24"/>
          <w:sz w:val="14"/>
          <w:szCs w:val="14"/>
          <w:lang w:val="en-GB"/>
        </w:rPr>
        <w:t>       </w:t>
      </w:r>
      <w:proofErr w:type="spellStart"/>
      <w:r w:rsidRPr="00A06127">
        <w:rPr>
          <w:rFonts w:ascii="Courier New" w:eastAsia="+mn-ea" w:hAnsi="Courier New" w:cs="+mn-cs"/>
          <w:color w:val="000000"/>
          <w:kern w:val="24"/>
          <w:sz w:val="14"/>
          <w:szCs w:val="14"/>
          <w:highlight w:val="yellow"/>
          <w:lang w:val="en-GB"/>
        </w:rPr>
        <w:t>ParallelList</w:t>
      </w:r>
      <w:proofErr w:type="spellEnd"/>
      <w:r w:rsidRPr="00A06127">
        <w:rPr>
          <w:rFonts w:ascii="Courier New" w:eastAsia="+mn-ea" w:hAnsi="Courier New" w:cs="+mn-cs"/>
          <w:color w:val="000000"/>
          <w:kern w:val="24"/>
          <w:sz w:val="14"/>
          <w:szCs w:val="14"/>
          <w:lang w:val="en-GB"/>
        </w:rPr>
        <w:t xml:space="preserve"> {</w:t>
      </w:r>
      <w:proofErr w:type="spellStart"/>
      <w:r w:rsidRPr="00A06127">
        <w:rPr>
          <w:rFonts w:ascii="Courier New" w:eastAsia="+mn-ea" w:hAnsi="Courier New" w:cs="+mn-cs"/>
          <w:color w:val="000000"/>
          <w:kern w:val="24"/>
          <w:sz w:val="14"/>
          <w:szCs w:val="14"/>
          <w:lang w:val="en-GB"/>
        </w:rPr>
        <w:t>maxBandComb</w:t>
      </w:r>
      <w:proofErr w:type="spellEnd"/>
      <w:r w:rsidRPr="00A06127">
        <w:rPr>
          <w:rFonts w:ascii="Courier New" w:eastAsia="+mn-ea" w:hAnsi="Courier New" w:cs="+mn-cs"/>
          <w:color w:val="000000"/>
          <w:kern w:val="24"/>
          <w:sz w:val="14"/>
          <w:szCs w:val="14"/>
          <w:lang w:val="en-GB"/>
        </w:rPr>
        <w:t>, BandCombination-v1640}</w:t>
      </w:r>
    </w:p>
    <w:p w14:paraId="6A0B9A75" w14:textId="77777777" w:rsidR="002953F0" w:rsidRDefault="002953F0" w:rsidP="002953F0">
      <w:pPr>
        <w:pStyle w:val="TAL"/>
      </w:pPr>
    </w:p>
    <w:p w14:paraId="0F4BFA26" w14:textId="65055D7D" w:rsidR="001C4F0A" w:rsidRPr="008A1650" w:rsidRDefault="002953F0" w:rsidP="002953F0">
      <w:pPr>
        <w:pStyle w:val="TAL"/>
        <w:rPr>
          <w:rFonts w:ascii="Times New Roman" w:hAnsi="Times New Roman"/>
          <w:sz w:val="20"/>
        </w:rPr>
      </w:pPr>
      <w:r w:rsidRPr="008A1650">
        <w:rPr>
          <w:rFonts w:ascii="Times New Roman" w:hAnsi="Times New Roman"/>
          <w:sz w:val="20"/>
        </w:rPr>
        <w:t xml:space="preserve">At the same time, the transmitter may also continue to signal the same number of elements as in legacy way and not include </w:t>
      </w:r>
      <w:proofErr w:type="spellStart"/>
      <w:r w:rsidRPr="008A1650">
        <w:rPr>
          <w:rFonts w:ascii="Times New Roman" w:hAnsi="Times New Roman"/>
          <w:i/>
          <w:iCs/>
          <w:sz w:val="20"/>
        </w:rPr>
        <w:t>included_indices</w:t>
      </w:r>
      <w:proofErr w:type="spellEnd"/>
      <w:r w:rsidRPr="008A1650">
        <w:rPr>
          <w:rFonts w:ascii="Times New Roman" w:hAnsi="Times New Roman"/>
          <w:sz w:val="20"/>
        </w:rPr>
        <w:t xml:space="preserve"> if the transmitter so decides, without having to make any further </w:t>
      </w:r>
      <w:r w:rsidR="001C4F0A" w:rsidRPr="008A1650">
        <w:rPr>
          <w:rFonts w:ascii="Times New Roman" w:hAnsi="Times New Roman"/>
          <w:sz w:val="20"/>
        </w:rPr>
        <w:t>signaling</w:t>
      </w:r>
      <w:r w:rsidRPr="008A1650">
        <w:rPr>
          <w:rFonts w:ascii="Times New Roman" w:hAnsi="Times New Roman"/>
          <w:sz w:val="20"/>
        </w:rPr>
        <w:t xml:space="preserve"> design changes</w:t>
      </w:r>
      <w:r w:rsidR="00A87D32">
        <w:rPr>
          <w:rFonts w:ascii="Times New Roman" w:hAnsi="Times New Roman"/>
          <w:sz w:val="20"/>
        </w:rPr>
        <w:t>. Transmitter can decide this</w:t>
      </w:r>
      <w:r w:rsidRPr="008A1650">
        <w:rPr>
          <w:rFonts w:ascii="Times New Roman" w:hAnsi="Times New Roman"/>
          <w:sz w:val="20"/>
        </w:rPr>
        <w:t xml:space="preserve"> based on the overhead of number of indices to be </w:t>
      </w:r>
      <w:proofErr w:type="spellStart"/>
      <w:r w:rsidRPr="008A1650">
        <w:rPr>
          <w:rFonts w:ascii="Times New Roman" w:hAnsi="Times New Roman"/>
          <w:sz w:val="20"/>
        </w:rPr>
        <w:t>signalled</w:t>
      </w:r>
      <w:proofErr w:type="spellEnd"/>
      <w:r w:rsidRPr="008A1650">
        <w:rPr>
          <w:rFonts w:ascii="Times New Roman" w:hAnsi="Times New Roman"/>
          <w:sz w:val="20"/>
        </w:rPr>
        <w:t xml:space="preserve"> vs including empty elements to signal in legacy way.</w:t>
      </w:r>
    </w:p>
    <w:p w14:paraId="66D380D1" w14:textId="77777777" w:rsidR="001C4F0A" w:rsidRPr="008A1650" w:rsidRDefault="001C4F0A" w:rsidP="002953F0">
      <w:pPr>
        <w:pStyle w:val="TAL"/>
        <w:rPr>
          <w:rFonts w:ascii="Times New Roman" w:hAnsi="Times New Roman"/>
          <w:sz w:val="20"/>
        </w:rPr>
      </w:pPr>
    </w:p>
    <w:p w14:paraId="23984E85" w14:textId="6E54DFD8" w:rsidR="00B94A31" w:rsidRDefault="00B94A31" w:rsidP="00B94A31">
      <w:r w:rsidDel="001C4F0A">
        <w:rPr>
          <w:lang w:val="en-US"/>
        </w:rPr>
        <w:t xml:space="preserve">Although the above example is for UE capability, </w:t>
      </w:r>
      <w:r w:rsidDel="001C4F0A">
        <w:t xml:space="preserve">this </w:t>
      </w:r>
      <w:r w:rsidR="007A4424">
        <w:t xml:space="preserve">is applicable and </w:t>
      </w:r>
      <w:r w:rsidDel="001C4F0A">
        <w:t>should be considered in both directions: NW configuration as well as UE capability signalling reduction.​</w:t>
      </w:r>
    </w:p>
    <w:p w14:paraId="2C2F325F" w14:textId="3380CB02" w:rsidR="00ED3C1C" w:rsidRDefault="00B94A31" w:rsidP="00ED3C1C">
      <w:r>
        <w:t xml:space="preserve">Therefore, we propose: </w:t>
      </w:r>
    </w:p>
    <w:p w14:paraId="1E5661FB" w14:textId="1E0D5A0D" w:rsidR="00ED3C1C" w:rsidRDefault="00E37413" w:rsidP="00340982">
      <w:pPr>
        <w:pStyle w:val="PropObs"/>
        <w:ind w:left="360"/>
      </w:pPr>
      <w:bookmarkStart w:id="72" w:name="_Toc213266260"/>
      <w:bookmarkStart w:id="73" w:name="_Toc213266306"/>
      <w:bookmarkStart w:id="74" w:name="_Toc213361106"/>
      <w:r>
        <w:t>Enable signaling of</w:t>
      </w:r>
      <w:r w:rsidR="00336103">
        <w:t xml:space="preserve"> </w:t>
      </w:r>
      <w:r w:rsidR="00B94A31">
        <w:t>variable</w:t>
      </w:r>
      <w:r>
        <w:t>-</w:t>
      </w:r>
      <w:r w:rsidR="00B94A31">
        <w:t>sized parallel lists</w:t>
      </w:r>
      <w:r>
        <w:t xml:space="preserve"> for extension</w:t>
      </w:r>
      <w:r w:rsidR="00364AF6">
        <w:t xml:space="preserve"> with the aim of reducing signaling overhead</w:t>
      </w:r>
      <w:r w:rsidR="00B94A31">
        <w:t>.</w:t>
      </w:r>
      <w:bookmarkEnd w:id="72"/>
      <w:bookmarkEnd w:id="73"/>
      <w:bookmarkEnd w:id="74"/>
    </w:p>
    <w:p w14:paraId="126B7029" w14:textId="1EE75640" w:rsidR="00E37413" w:rsidRDefault="00E37413" w:rsidP="00340982">
      <w:pPr>
        <w:pStyle w:val="PropObs"/>
        <w:ind w:left="360"/>
      </w:pPr>
      <w:r>
        <w:t xml:space="preserve">Introduce Parameterized Type Macros for variable-sized parallel list to </w:t>
      </w:r>
      <w:r w:rsidR="00364AF6">
        <w:t xml:space="preserve">improve </w:t>
      </w:r>
      <w:r w:rsidR="00B122CC">
        <w:t xml:space="preserve">human </w:t>
      </w:r>
      <w:r w:rsidR="00364AF6">
        <w:t>readability</w:t>
      </w:r>
      <w:r w:rsidR="00B122CC">
        <w:t xml:space="preserve"> and maintenance</w:t>
      </w:r>
      <w:r w:rsidR="00364AF6">
        <w:t xml:space="preserve"> of ASN.1. </w:t>
      </w:r>
    </w:p>
    <w:p w14:paraId="5E525837" w14:textId="77777777" w:rsidR="00CC2D05" w:rsidRDefault="00CC2D05" w:rsidP="00A87D32">
      <w:pPr>
        <w:pStyle w:val="TAL"/>
        <w:rPr>
          <w:rFonts w:ascii="Times New Roman" w:hAnsi="Times New Roman"/>
          <w:sz w:val="20"/>
        </w:rPr>
      </w:pPr>
    </w:p>
    <w:p w14:paraId="19D607F9" w14:textId="4453CFA9" w:rsidR="00A87D32" w:rsidRDefault="00A87D32" w:rsidP="00A87D32">
      <w:pPr>
        <w:pStyle w:val="TAL"/>
        <w:rPr>
          <w:rFonts w:ascii="Times New Roman" w:hAnsi="Times New Roman"/>
          <w:sz w:val="20"/>
        </w:rPr>
      </w:pPr>
      <w:r w:rsidRPr="008A1650">
        <w:rPr>
          <w:rFonts w:ascii="Times New Roman" w:hAnsi="Times New Roman"/>
          <w:sz w:val="20"/>
        </w:rPr>
        <w:t xml:space="preserve">During the email discussion, some companies </w:t>
      </w:r>
      <w:r w:rsidR="00A337A0">
        <w:rPr>
          <w:rFonts w:ascii="Times New Roman" w:hAnsi="Times New Roman"/>
          <w:sz w:val="20"/>
        </w:rPr>
        <w:t>raised concern</w:t>
      </w:r>
      <w:r w:rsidRPr="008A1650">
        <w:rPr>
          <w:rFonts w:ascii="Times New Roman" w:hAnsi="Times New Roman"/>
          <w:sz w:val="20"/>
        </w:rPr>
        <w:t xml:space="preserve"> that they would like to avoid ‘multiple’ ways of signaling the same thing. However, the above proposal is not for enabling two/multiple different signaling ways. The proposal is to use the index-based parallel lists Parameterized Type Marco for ALL parallel lists which inherently allows the transmitter to include the indices</w:t>
      </w:r>
      <w:r w:rsidR="00663729">
        <w:rPr>
          <w:rFonts w:ascii="Times New Roman" w:hAnsi="Times New Roman"/>
          <w:sz w:val="20"/>
        </w:rPr>
        <w:t xml:space="preserve"> </w:t>
      </w:r>
      <w:r w:rsidRPr="008A1650">
        <w:rPr>
          <w:rFonts w:ascii="Times New Roman" w:hAnsi="Times New Roman"/>
          <w:sz w:val="20"/>
        </w:rPr>
        <w:t xml:space="preserve">list or not. In other words, it would be up to the transmitter to choose between the same sized parallel lists (without ID-based linking, as in legacy, by omitting the </w:t>
      </w:r>
      <w:proofErr w:type="spellStart"/>
      <w:r w:rsidRPr="009A53A1">
        <w:rPr>
          <w:rFonts w:ascii="Times New Roman" w:hAnsi="Times New Roman"/>
          <w:i/>
          <w:iCs/>
          <w:sz w:val="20"/>
        </w:rPr>
        <w:t>included_indices</w:t>
      </w:r>
      <w:proofErr w:type="spellEnd"/>
      <w:r w:rsidRPr="008A1650">
        <w:rPr>
          <w:rFonts w:ascii="Times New Roman" w:hAnsi="Times New Roman"/>
          <w:sz w:val="20"/>
        </w:rPr>
        <w:t xml:space="preserve">) or variable-sized parallel list (with ID-based linking, by including </w:t>
      </w:r>
      <w:proofErr w:type="spellStart"/>
      <w:r w:rsidRPr="009A53A1">
        <w:rPr>
          <w:rFonts w:ascii="Times New Roman" w:hAnsi="Times New Roman"/>
          <w:i/>
          <w:iCs/>
          <w:sz w:val="20"/>
        </w:rPr>
        <w:t>included_indices</w:t>
      </w:r>
      <w:proofErr w:type="spellEnd"/>
      <w:r w:rsidRPr="008A1650">
        <w:rPr>
          <w:rFonts w:ascii="Times New Roman" w:hAnsi="Times New Roman"/>
          <w:sz w:val="20"/>
        </w:rPr>
        <w:t>) in the above example, without needing to add different ASN.1 codes for the two cases.</w:t>
      </w:r>
    </w:p>
    <w:p w14:paraId="702C1FAA" w14:textId="1BD655B7" w:rsidR="00A87D32" w:rsidRPr="004F198F" w:rsidRDefault="00A87D32" w:rsidP="004F198F">
      <w:pPr>
        <w:pStyle w:val="Observation"/>
        <w:ind w:left="360"/>
        <w:rPr>
          <w:rFonts w:eastAsia="SimSun"/>
          <w:lang w:val="en-US" w:eastAsia="zh-CN"/>
        </w:rPr>
      </w:pPr>
      <w:r w:rsidRPr="004F198F">
        <w:rPr>
          <w:rFonts w:eastAsia="SimSun"/>
          <w:lang w:val="en-US" w:eastAsia="zh-CN"/>
        </w:rPr>
        <w:t xml:space="preserve">The </w:t>
      </w:r>
      <w:r w:rsidRPr="009A53A1">
        <w:rPr>
          <w:rFonts w:eastAsia="SimSun"/>
          <w:lang w:val="en-US" w:eastAsia="zh-CN"/>
        </w:rPr>
        <w:t>proposed</w:t>
      </w:r>
      <w:r w:rsidRPr="004F198F">
        <w:rPr>
          <w:rFonts w:eastAsia="SimSun"/>
          <w:lang w:val="en-US" w:eastAsia="zh-CN"/>
        </w:rPr>
        <w:t xml:space="preserve"> </w:t>
      </w:r>
      <w:r w:rsidR="00BF2536">
        <w:rPr>
          <w:rFonts w:eastAsia="SimSun"/>
          <w:lang w:val="en-US" w:eastAsia="zh-CN"/>
        </w:rPr>
        <w:t>enhancement</w:t>
      </w:r>
      <w:r w:rsidRPr="004F198F">
        <w:rPr>
          <w:rFonts w:eastAsia="SimSun"/>
          <w:lang w:val="en-US" w:eastAsia="zh-CN"/>
        </w:rPr>
        <w:t xml:space="preserve"> does not </w:t>
      </w:r>
      <w:r w:rsidR="00A210A6">
        <w:rPr>
          <w:rFonts w:eastAsia="SimSun"/>
          <w:lang w:val="en-US" w:eastAsia="zh-CN"/>
        </w:rPr>
        <w:t>redundantly</w:t>
      </w:r>
      <w:r w:rsidRPr="004F198F">
        <w:rPr>
          <w:rFonts w:eastAsia="SimSun"/>
          <w:lang w:val="en-US" w:eastAsia="zh-CN"/>
        </w:rPr>
        <w:t xml:space="preserve"> introduce multiple different </w:t>
      </w:r>
      <w:r w:rsidR="00A337A0" w:rsidRPr="004F198F">
        <w:rPr>
          <w:rFonts w:eastAsia="SimSun"/>
          <w:lang w:val="en-US" w:eastAsia="zh-CN"/>
        </w:rPr>
        <w:t>signaling</w:t>
      </w:r>
      <w:r w:rsidRPr="004F198F">
        <w:rPr>
          <w:rFonts w:eastAsia="SimSun"/>
          <w:lang w:val="en-US" w:eastAsia="zh-CN"/>
        </w:rPr>
        <w:t xml:space="preserve"> for the same purpose</w:t>
      </w:r>
      <w:r w:rsidR="00A210A6">
        <w:rPr>
          <w:rFonts w:eastAsia="SimSun"/>
          <w:lang w:val="en-US" w:eastAsia="zh-CN"/>
        </w:rPr>
        <w:t>;</w:t>
      </w:r>
      <w:r w:rsidRPr="004F198F">
        <w:rPr>
          <w:rFonts w:eastAsia="SimSun"/>
          <w:lang w:val="en-US" w:eastAsia="zh-CN"/>
        </w:rPr>
        <w:t xml:space="preserve"> and can be used consistently for all parallel-list-based extensions.</w:t>
      </w:r>
    </w:p>
    <w:p w14:paraId="02E37CA3" w14:textId="497BBBDD" w:rsidR="00711748" w:rsidRDefault="009F1EA5" w:rsidP="00150060">
      <w:r>
        <w:t>In addition</w:t>
      </w:r>
      <w:r w:rsidR="00A337A0">
        <w:t xml:space="preserve">, some companies raised the </w:t>
      </w:r>
      <w:r w:rsidR="009134EE">
        <w:t>concern</w:t>
      </w:r>
      <w:r w:rsidR="00A337A0">
        <w:t xml:space="preserve"> that in some cases the overhead of the index might be more than the potential saving by allowing a smaller-sized list for extension. The argument is valid, and for that precise reason, the transmitter can </w:t>
      </w:r>
      <w:r w:rsidR="00C70DE1">
        <w:t>choose</w:t>
      </w:r>
      <w:r w:rsidR="00A337A0">
        <w:t xml:space="preserve"> to signal with or without including indices/IDs as explained above.</w:t>
      </w:r>
    </w:p>
    <w:p w14:paraId="08050368" w14:textId="54EA975E" w:rsidR="00A337A0" w:rsidRPr="004F198F" w:rsidRDefault="00B96CA7" w:rsidP="00A337A0">
      <w:pPr>
        <w:pStyle w:val="Observation"/>
        <w:ind w:left="360"/>
        <w:rPr>
          <w:rFonts w:eastAsia="SimSun"/>
          <w:lang w:val="en-US" w:eastAsia="zh-CN"/>
        </w:rPr>
      </w:pPr>
      <w:proofErr w:type="gramStart"/>
      <w:r>
        <w:rPr>
          <w:rFonts w:eastAsia="SimSun"/>
          <w:lang w:val="en-US" w:eastAsia="zh-CN"/>
        </w:rPr>
        <w:t>Taking into account</w:t>
      </w:r>
      <w:proofErr w:type="gramEnd"/>
      <w:r w:rsidR="00A337A0">
        <w:rPr>
          <w:rFonts w:eastAsia="SimSun"/>
          <w:lang w:val="en-US" w:eastAsia="zh-CN"/>
        </w:rPr>
        <w:t xml:space="preserve"> the trade</w:t>
      </w:r>
      <w:r>
        <w:rPr>
          <w:rFonts w:eastAsia="SimSun"/>
          <w:lang w:val="en-US" w:eastAsia="zh-CN"/>
        </w:rPr>
        <w:t>-</w:t>
      </w:r>
      <w:r w:rsidR="00A337A0">
        <w:rPr>
          <w:rFonts w:eastAsia="SimSun"/>
          <w:lang w:val="en-US" w:eastAsia="zh-CN"/>
        </w:rPr>
        <w:t>off between the expected signaling overhead by indexes/IDs vs the signaling reduction by omitting ‘absent’ elements, t</w:t>
      </w:r>
      <w:r w:rsidR="00A337A0" w:rsidRPr="004F198F">
        <w:rPr>
          <w:rFonts w:eastAsia="SimSun"/>
          <w:lang w:val="en-US" w:eastAsia="zh-CN"/>
        </w:rPr>
        <w:t xml:space="preserve">he </w:t>
      </w:r>
      <w:r w:rsidR="00A337A0">
        <w:rPr>
          <w:rFonts w:eastAsia="SimSun"/>
          <w:lang w:val="en-US" w:eastAsia="zh-CN"/>
        </w:rPr>
        <w:t>transmitter can decide to signal same-sized parallel list in legacy way (i.e., without indexes/IDs) or can decide to signal smaller-sized parallel list (with indexes/IDs of the included elements)</w:t>
      </w:r>
      <w:r w:rsidR="00A337A0" w:rsidRPr="004F198F">
        <w:rPr>
          <w:rFonts w:eastAsia="SimSun"/>
          <w:lang w:val="en-US" w:eastAsia="zh-CN"/>
        </w:rPr>
        <w:t>.</w:t>
      </w:r>
    </w:p>
    <w:p w14:paraId="561AD605" w14:textId="5EBB0072" w:rsidR="00A210A6" w:rsidRDefault="00A210A6">
      <w:pPr>
        <w:overflowPunct/>
        <w:autoSpaceDE/>
        <w:autoSpaceDN/>
        <w:adjustRightInd/>
        <w:spacing w:after="0"/>
        <w:textAlignment w:val="auto"/>
      </w:pPr>
      <w:r>
        <w:br w:type="page"/>
      </w:r>
    </w:p>
    <w:p w14:paraId="63218C90" w14:textId="673BF99A" w:rsidR="003623CE" w:rsidRPr="0024696D" w:rsidRDefault="003623CE" w:rsidP="0081686E">
      <w:pPr>
        <w:pStyle w:val="Heading1"/>
        <w:spacing w:line="276" w:lineRule="auto"/>
        <w:ind w:left="450"/>
      </w:pPr>
      <w:r w:rsidRPr="0024696D">
        <w:lastRenderedPageBreak/>
        <w:t xml:space="preserve">Summary </w:t>
      </w:r>
    </w:p>
    <w:p w14:paraId="1739A7D7" w14:textId="4FC93825" w:rsidR="00386D0E" w:rsidRDefault="00386D0E" w:rsidP="0081686E">
      <w:pPr>
        <w:spacing w:line="276" w:lineRule="auto"/>
        <w:jc w:val="both"/>
      </w:pPr>
      <w:r>
        <w:t>Based on the discussion above, we have following observations</w:t>
      </w:r>
      <w:r w:rsidR="002B0790">
        <w:t xml:space="preserve"> and</w:t>
      </w:r>
      <w:r w:rsidR="005038A3">
        <w:t xml:space="preserve"> </w:t>
      </w:r>
      <w:r w:rsidR="002B0790">
        <w:t>proposals</w:t>
      </w:r>
      <w:r>
        <w:t xml:space="preserve">: </w:t>
      </w:r>
    </w:p>
    <w:p w14:paraId="39FBA9C8" w14:textId="77777777" w:rsidR="004D282D" w:rsidRPr="00EF7F2C" w:rsidRDefault="004D282D" w:rsidP="004D282D">
      <w:pPr>
        <w:spacing w:line="276" w:lineRule="auto"/>
        <w:jc w:val="both"/>
        <w:rPr>
          <w:i/>
          <w:iCs/>
          <w:u w:val="single"/>
        </w:rPr>
      </w:pPr>
      <w:r w:rsidRPr="00EF7F2C">
        <w:rPr>
          <w:i/>
          <w:iCs/>
          <w:u w:val="single"/>
        </w:rPr>
        <w:t>RRC configuration improvements</w:t>
      </w:r>
    </w:p>
    <w:p w14:paraId="7C2289D5" w14:textId="77777777" w:rsidR="004D282D" w:rsidRDefault="004D282D" w:rsidP="00EF7F2C">
      <w:pPr>
        <w:spacing w:line="276" w:lineRule="auto"/>
        <w:ind w:left="1350" w:hanging="1350"/>
        <w:jc w:val="both"/>
      </w:pPr>
      <w:r>
        <w:t>Proposal 1:</w:t>
      </w:r>
      <w:r>
        <w:tab/>
        <w:t xml:space="preserve">6G design will allow the UE to keep/apply the good (part of) configuration </w:t>
      </w:r>
      <w:proofErr w:type="gramStart"/>
      <w:r>
        <w:t>in order to</w:t>
      </w:r>
      <w:proofErr w:type="gramEnd"/>
      <w:r>
        <w:t xml:space="preserve"> minimize the number of re-establishment procedures.</w:t>
      </w:r>
    </w:p>
    <w:p w14:paraId="52BB9453" w14:textId="56C0129D" w:rsidR="004D282D" w:rsidRDefault="004D282D" w:rsidP="00EF7F2C">
      <w:pPr>
        <w:spacing w:line="276" w:lineRule="auto"/>
        <w:ind w:left="1350" w:hanging="1350"/>
        <w:jc w:val="both"/>
      </w:pPr>
      <w:r>
        <w:t xml:space="preserve">Observation </w:t>
      </w:r>
      <w:r w:rsidR="001A149E">
        <w:t>1</w:t>
      </w:r>
      <w:r>
        <w:t>.</w:t>
      </w:r>
      <w:r>
        <w:tab/>
        <w:t>It is important to have proper synchronization of the (re)configuration between the UE and the NW.</w:t>
      </w:r>
    </w:p>
    <w:p w14:paraId="0136096D" w14:textId="3117B592" w:rsidR="004D282D" w:rsidRDefault="004D282D" w:rsidP="00EF7F2C">
      <w:pPr>
        <w:spacing w:line="276" w:lineRule="auto"/>
        <w:ind w:left="1350" w:hanging="1350"/>
        <w:jc w:val="both"/>
      </w:pPr>
      <w:r>
        <w:t xml:space="preserve">Observation </w:t>
      </w:r>
      <w:r w:rsidR="001A149E">
        <w:t>2</w:t>
      </w:r>
      <w:r>
        <w:t>.</w:t>
      </w:r>
      <w:r>
        <w:tab/>
        <w:t>In 5G, there is no efficient mechanism to indicate to the network which part of the configuration could or could not be applied by the UE.</w:t>
      </w:r>
    </w:p>
    <w:p w14:paraId="56C0956A" w14:textId="77777777" w:rsidR="001A149E" w:rsidRDefault="001A149E" w:rsidP="00EF7F2C">
      <w:pPr>
        <w:spacing w:line="276" w:lineRule="auto"/>
        <w:ind w:left="1350" w:hanging="1350"/>
        <w:jc w:val="both"/>
      </w:pPr>
      <w:r w:rsidRPr="001A149E">
        <w:t>Observation 3.</w:t>
      </w:r>
      <w:r w:rsidRPr="001A149E">
        <w:tab/>
        <w:t>"Critical" configuration corresponds to the configuration parameter that impacts whether the UE can keep the connection with the NW and continue performing current communications normally; "</w:t>
      </w:r>
      <w:proofErr w:type="gramStart"/>
      <w:r w:rsidRPr="001A149E">
        <w:t>Non-critical</w:t>
      </w:r>
      <w:proofErr w:type="gramEnd"/>
      <w:r w:rsidRPr="001A149E">
        <w:t>" configuration corresponds to the configuration parameters otherwise.</w:t>
      </w:r>
    </w:p>
    <w:p w14:paraId="2EBDE58C" w14:textId="77777777" w:rsidR="00AA4A45" w:rsidRDefault="00AA4A45" w:rsidP="00EF7F2C">
      <w:pPr>
        <w:spacing w:line="276" w:lineRule="auto"/>
        <w:ind w:left="1350" w:hanging="1350"/>
        <w:jc w:val="both"/>
      </w:pPr>
      <w:r w:rsidRPr="00AA4A45">
        <w:t>Observation 4.</w:t>
      </w:r>
      <w:r w:rsidRPr="00AA4A45">
        <w:tab/>
        <w:t>At least the ‘critical’ parameters need to be always synchronized between the UE and the NW.</w:t>
      </w:r>
    </w:p>
    <w:p w14:paraId="3B388A62" w14:textId="77777777" w:rsidR="0085351C" w:rsidRDefault="0085351C" w:rsidP="00EF7F2C">
      <w:pPr>
        <w:spacing w:line="276" w:lineRule="auto"/>
        <w:ind w:left="1350" w:hanging="1350"/>
        <w:jc w:val="both"/>
      </w:pPr>
      <w:r w:rsidRPr="0085351C">
        <w:t xml:space="preserve">Proposal 2:  </w:t>
      </w:r>
      <w:r w:rsidRPr="0085351C">
        <w:tab/>
        <w:t>To keep the synchronization of ‘critical’ configurations between the UE and the NW while allowing the UE to apply partial (re)configuration and avoid triggering RLF, signaling can indicate which fields are ‘critical’ vs which fields are ‘non-critical’ (e.g. by grouping the fields/parameters/configurations into critical vs non-critical, or by using new Need Code in ASN.1).</w:t>
      </w:r>
    </w:p>
    <w:p w14:paraId="7742189A" w14:textId="028D57C1" w:rsidR="00877901" w:rsidRDefault="005A3A9B" w:rsidP="00EF7F2C">
      <w:pPr>
        <w:spacing w:line="276" w:lineRule="auto"/>
        <w:ind w:left="1350" w:hanging="1350"/>
        <w:jc w:val="both"/>
      </w:pPr>
      <w:r w:rsidRPr="0085351C">
        <w:t xml:space="preserve">Proposal </w:t>
      </w:r>
      <w:r>
        <w:t>3</w:t>
      </w:r>
      <w:r w:rsidR="00877901" w:rsidRPr="00877901">
        <w:t>.</w:t>
      </w:r>
      <w:r w:rsidR="00877901" w:rsidRPr="00877901">
        <w:tab/>
        <w:t>To synchroniz</w:t>
      </w:r>
      <w:r w:rsidR="002748A7">
        <w:t>e</w:t>
      </w:r>
      <w:r w:rsidR="00877901" w:rsidRPr="00877901">
        <w:t xml:space="preserve"> all the applied and/or problematic configurations between the UE and the NW, RAN2 </w:t>
      </w:r>
      <w:r w:rsidR="002748A7">
        <w:t>should</w:t>
      </w:r>
      <w:r w:rsidR="00877901" w:rsidRPr="00877901">
        <w:t xml:space="preserve"> study solutions based on UE reporting.</w:t>
      </w:r>
    </w:p>
    <w:p w14:paraId="6A0379BB" w14:textId="0DFF5949" w:rsidR="004D282D" w:rsidRPr="00EF7F2C" w:rsidRDefault="004D282D" w:rsidP="00EF7F2C">
      <w:pPr>
        <w:spacing w:line="276" w:lineRule="auto"/>
        <w:ind w:left="1350" w:hanging="1350"/>
        <w:jc w:val="both"/>
        <w:rPr>
          <w:i/>
          <w:iCs/>
          <w:u w:val="single"/>
        </w:rPr>
      </w:pPr>
      <w:r w:rsidRPr="00EF7F2C">
        <w:rPr>
          <w:i/>
          <w:iCs/>
          <w:u w:val="single"/>
        </w:rPr>
        <w:t>Reducing the signalling size</w:t>
      </w:r>
    </w:p>
    <w:p w14:paraId="2261E64F" w14:textId="6A0DA4A8" w:rsidR="004D282D" w:rsidRDefault="004D282D" w:rsidP="00EF7F2C">
      <w:pPr>
        <w:spacing w:line="276" w:lineRule="auto"/>
        <w:ind w:left="1350" w:hanging="1350"/>
        <w:jc w:val="both"/>
      </w:pPr>
      <w:r>
        <w:t xml:space="preserve">Observation </w:t>
      </w:r>
      <w:r w:rsidR="005A3A9B">
        <w:t>5</w:t>
      </w:r>
      <w:r>
        <w:t>.</w:t>
      </w:r>
      <w:r>
        <w:tab/>
        <w:t>For very long original lists with extensions based on parallel lists, there can be a lot of redundancy and encoding overhead even though only ‘empty’ elements are indicated.</w:t>
      </w:r>
    </w:p>
    <w:p w14:paraId="10BDBAE2" w14:textId="53AB24A1" w:rsidR="001A149E" w:rsidRDefault="001A149E" w:rsidP="001A149E">
      <w:pPr>
        <w:spacing w:line="276" w:lineRule="auto"/>
        <w:ind w:left="1350" w:hanging="1350"/>
        <w:jc w:val="both"/>
      </w:pPr>
      <w:r>
        <w:t xml:space="preserve">Proposal </w:t>
      </w:r>
      <w:r w:rsidR="005A3A9B">
        <w:t>4</w:t>
      </w:r>
      <w:r>
        <w:t xml:space="preserve">:  </w:t>
      </w:r>
      <w:r>
        <w:tab/>
        <w:t>Enable signaling of variable-sized parallel lists for extension with the aim of reducing signaling overhead.</w:t>
      </w:r>
    </w:p>
    <w:p w14:paraId="0A5992A3" w14:textId="5F911068" w:rsidR="001A149E" w:rsidRDefault="001A149E" w:rsidP="001A149E">
      <w:pPr>
        <w:spacing w:line="276" w:lineRule="auto"/>
        <w:ind w:left="1350" w:hanging="1350"/>
        <w:jc w:val="both"/>
      </w:pPr>
      <w:r>
        <w:t xml:space="preserve">Proposal </w:t>
      </w:r>
      <w:r w:rsidR="005A3A9B">
        <w:t>5</w:t>
      </w:r>
      <w:r>
        <w:t xml:space="preserve">:  </w:t>
      </w:r>
      <w:r>
        <w:tab/>
        <w:t xml:space="preserve">Introduce Parameterized Type Macros for variable-sized parallel list to improve human readability and maintenance of ASN.1.   </w:t>
      </w:r>
    </w:p>
    <w:p w14:paraId="60E2FA54" w14:textId="3E6F0B05" w:rsidR="001A149E" w:rsidRDefault="001A149E" w:rsidP="001A149E">
      <w:pPr>
        <w:spacing w:line="276" w:lineRule="auto"/>
        <w:ind w:left="1350" w:hanging="1350"/>
        <w:jc w:val="both"/>
      </w:pPr>
      <w:r w:rsidRPr="001A149E">
        <w:t xml:space="preserve">Observation </w:t>
      </w:r>
      <w:r w:rsidR="005A3A9B">
        <w:t>6</w:t>
      </w:r>
      <w:r w:rsidRPr="001A149E">
        <w:t>.</w:t>
      </w:r>
      <w:r w:rsidRPr="001A149E">
        <w:tab/>
        <w:t xml:space="preserve">The proposed </w:t>
      </w:r>
      <w:r w:rsidR="00BF2536">
        <w:t>enhancement</w:t>
      </w:r>
      <w:r w:rsidRPr="001A149E">
        <w:t xml:space="preserve"> does not </w:t>
      </w:r>
      <w:r w:rsidR="00A210A6">
        <w:t>redundantly</w:t>
      </w:r>
      <w:r w:rsidRPr="001A149E">
        <w:t xml:space="preserve"> introduce multiple different signaling for the same purpose</w:t>
      </w:r>
      <w:r w:rsidR="00A210A6">
        <w:t>;</w:t>
      </w:r>
      <w:r w:rsidRPr="001A149E">
        <w:t xml:space="preserve"> and can be used consistently for all parallel-list-based extensions.</w:t>
      </w:r>
    </w:p>
    <w:p w14:paraId="502BFF22" w14:textId="29E46DA7" w:rsidR="00740F3F" w:rsidRDefault="001247A6" w:rsidP="001247A6">
      <w:pPr>
        <w:spacing w:line="276" w:lineRule="auto"/>
        <w:ind w:left="1350" w:hanging="1350"/>
        <w:jc w:val="both"/>
      </w:pPr>
      <w:r w:rsidRPr="001247A6">
        <w:t xml:space="preserve">Observation </w:t>
      </w:r>
      <w:r w:rsidR="005A3A9B">
        <w:t>7</w:t>
      </w:r>
      <w:r w:rsidRPr="001247A6">
        <w:t>.</w:t>
      </w:r>
      <w:r w:rsidRPr="001247A6">
        <w:tab/>
      </w:r>
      <w:proofErr w:type="gramStart"/>
      <w:r w:rsidR="00B96CA7">
        <w:t>Taking into account</w:t>
      </w:r>
      <w:proofErr w:type="gramEnd"/>
      <w:r w:rsidR="00B96CA7">
        <w:t xml:space="preserve"> </w:t>
      </w:r>
      <w:r w:rsidRPr="001247A6">
        <w:t>the trade</w:t>
      </w:r>
      <w:r w:rsidR="00B96CA7">
        <w:t>-</w:t>
      </w:r>
      <w:r w:rsidRPr="001247A6">
        <w:t>off between the expected signaling overhead by indexes/IDs vs the signaling reduction by omitting ‘absent’ elements, the transmitter can decide to signal same-sized parallel list in legacy way (i.e., without indexes/IDs) or can decide to signal smaller-sized parallel list (with indexes/IDs of the included elements).</w:t>
      </w:r>
    </w:p>
    <w:p w14:paraId="5DF493E9" w14:textId="406E4E96" w:rsidR="00E72324" w:rsidRPr="00E72324" w:rsidRDefault="00E72324" w:rsidP="0081686E">
      <w:pPr>
        <w:pStyle w:val="Heading1"/>
        <w:numPr>
          <w:ilvl w:val="0"/>
          <w:numId w:val="0"/>
        </w:numPr>
        <w:spacing w:line="276" w:lineRule="auto"/>
      </w:pPr>
      <w:r w:rsidRPr="00E72324">
        <w:t>References</w:t>
      </w:r>
    </w:p>
    <w:p w14:paraId="2D6FC7D8" w14:textId="0C934C8D" w:rsidR="00B14962" w:rsidRDefault="00E72324" w:rsidP="0081686E">
      <w:pPr>
        <w:spacing w:line="276" w:lineRule="auto"/>
        <w:jc w:val="both"/>
        <w:rPr>
          <w:bCs/>
        </w:rPr>
      </w:pPr>
      <w:r w:rsidRPr="00E72324">
        <w:rPr>
          <w:bCs/>
        </w:rPr>
        <w:t xml:space="preserve">[1] </w:t>
      </w:r>
      <w:r w:rsidR="00421E15" w:rsidRPr="00B14962">
        <w:rPr>
          <w:bCs/>
        </w:rPr>
        <w:t>RP-</w:t>
      </w:r>
      <w:r w:rsidR="0010354C">
        <w:rPr>
          <w:bCs/>
        </w:rPr>
        <w:t>252912</w:t>
      </w:r>
      <w:r w:rsidR="00B14962" w:rsidRPr="00B14962">
        <w:rPr>
          <w:bCs/>
        </w:rPr>
        <w:t xml:space="preserve">, </w:t>
      </w:r>
      <w:r w:rsidR="0010354C">
        <w:rPr>
          <w:bCs/>
        </w:rPr>
        <w:t>Revised</w:t>
      </w:r>
      <w:r w:rsidR="00B14962" w:rsidRPr="00B14962">
        <w:rPr>
          <w:bCs/>
        </w:rPr>
        <w:t xml:space="preserve"> SID: Study on 6G Radio</w:t>
      </w:r>
      <w:r w:rsidR="003A01CC">
        <w:rPr>
          <w:bCs/>
        </w:rPr>
        <w:t>, RAN#10</w:t>
      </w:r>
      <w:r w:rsidR="00C325B8">
        <w:rPr>
          <w:bCs/>
        </w:rPr>
        <w:t>9</w:t>
      </w:r>
      <w:r w:rsidR="003A01CC">
        <w:rPr>
          <w:bCs/>
        </w:rPr>
        <w:t xml:space="preserve">, </w:t>
      </w:r>
      <w:r w:rsidR="0010354C">
        <w:rPr>
          <w:bCs/>
        </w:rPr>
        <w:t>Sep</w:t>
      </w:r>
      <w:r w:rsidR="00D537D1">
        <w:rPr>
          <w:bCs/>
        </w:rPr>
        <w:t xml:space="preserve"> 2025</w:t>
      </w:r>
    </w:p>
    <w:p w14:paraId="23233BA2" w14:textId="04EDDD88" w:rsidR="00C52D20" w:rsidRDefault="00C52D20" w:rsidP="0081686E">
      <w:pPr>
        <w:spacing w:line="276" w:lineRule="auto"/>
        <w:jc w:val="both"/>
        <w:rPr>
          <w:bCs/>
        </w:rPr>
      </w:pPr>
      <w:r>
        <w:rPr>
          <w:bCs/>
        </w:rPr>
        <w:t xml:space="preserve">[2] </w:t>
      </w:r>
      <w:r>
        <w:t xml:space="preserve">R2-2508758, </w:t>
      </w:r>
      <w:r w:rsidRPr="00C52D20">
        <w:t>Views on 6G RRC structure and (re)configuration</w:t>
      </w:r>
      <w:r>
        <w:t>, Qualcomm Incorporated, RAN2#132, Nov 2025</w:t>
      </w:r>
    </w:p>
    <w:p w14:paraId="41C3B33E" w14:textId="3FE23892" w:rsidR="00D13E3E" w:rsidRDefault="00D13E3E" w:rsidP="0081686E">
      <w:pPr>
        <w:spacing w:line="276" w:lineRule="auto"/>
        <w:jc w:val="both"/>
        <w:rPr>
          <w:bCs/>
        </w:rPr>
      </w:pPr>
      <w:r>
        <w:rPr>
          <w:bCs/>
        </w:rPr>
        <w:t>[</w:t>
      </w:r>
      <w:r w:rsidR="00C52D20">
        <w:rPr>
          <w:bCs/>
        </w:rPr>
        <w:t>3</w:t>
      </w:r>
      <w:r>
        <w:rPr>
          <w:bCs/>
        </w:rPr>
        <w:t xml:space="preserve">] </w:t>
      </w:r>
      <w:r w:rsidRPr="00D13E3E">
        <w:rPr>
          <w:bCs/>
        </w:rPr>
        <w:t>R2-2600121</w:t>
      </w:r>
      <w:r w:rsidR="003E6558">
        <w:rPr>
          <w:bCs/>
        </w:rPr>
        <w:t>,</w:t>
      </w:r>
      <w:r w:rsidRPr="00D13E3E">
        <w:rPr>
          <w:bCs/>
        </w:rPr>
        <w:t xml:space="preserve"> (Re)configuration failure handling in 6GR – Root causes and partial (re)configuration   Xiaomi, Samsung, Apple, InterDigital, Qualcomm Incorporated, Kyocera, Sharp</w:t>
      </w:r>
    </w:p>
    <w:p w14:paraId="3EAC628C" w14:textId="13BFA382" w:rsidR="00B2618B" w:rsidRDefault="00B2618B" w:rsidP="0081686E">
      <w:pPr>
        <w:spacing w:line="276" w:lineRule="auto"/>
        <w:jc w:val="both"/>
        <w:rPr>
          <w:bCs/>
        </w:rPr>
      </w:pPr>
      <w:r>
        <w:rPr>
          <w:bCs/>
        </w:rPr>
        <w:lastRenderedPageBreak/>
        <w:t>[</w:t>
      </w:r>
      <w:r w:rsidR="00C52D20">
        <w:rPr>
          <w:bCs/>
        </w:rPr>
        <w:t>4</w:t>
      </w:r>
      <w:r>
        <w:rPr>
          <w:bCs/>
        </w:rPr>
        <w:t>] R2-260x</w:t>
      </w:r>
      <w:r w:rsidR="003E6558">
        <w:rPr>
          <w:bCs/>
        </w:rPr>
        <w:t>x</w:t>
      </w:r>
      <w:r>
        <w:rPr>
          <w:bCs/>
        </w:rPr>
        <w:t xml:space="preserve">xx, </w:t>
      </w:r>
      <w:r w:rsidRPr="00B2618B">
        <w:rPr>
          <w:bCs/>
        </w:rPr>
        <w:t>[POST132][</w:t>
      </w:r>
      <w:proofErr w:type="gramStart"/>
      <w:r w:rsidRPr="00B2618B">
        <w:rPr>
          <w:bCs/>
        </w:rPr>
        <w:t>018][</w:t>
      </w:r>
      <w:proofErr w:type="gramEnd"/>
      <w:r w:rsidRPr="00B2618B">
        <w:rPr>
          <w:bCs/>
        </w:rPr>
        <w:t>6G] ASN.1 structure</w:t>
      </w:r>
      <w:r>
        <w:rPr>
          <w:bCs/>
        </w:rPr>
        <w:t xml:space="preserve">, Ericsson, draft report v35, Feb 2026. </w:t>
      </w:r>
    </w:p>
    <w:p w14:paraId="6CCC9076" w14:textId="5578BD0B" w:rsidR="00093E7A" w:rsidRPr="003639B5" w:rsidRDefault="00093E7A" w:rsidP="0081686E">
      <w:pPr>
        <w:spacing w:line="276" w:lineRule="auto"/>
        <w:jc w:val="both"/>
      </w:pPr>
    </w:p>
    <w:sectPr w:rsidR="00093E7A" w:rsidRPr="003639B5" w:rsidSect="00DB1A35">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C9D78" w14:textId="77777777" w:rsidR="00015A6A" w:rsidRDefault="00015A6A">
      <w:pPr>
        <w:spacing w:after="0"/>
      </w:pPr>
      <w:r>
        <w:separator/>
      </w:r>
    </w:p>
  </w:endnote>
  <w:endnote w:type="continuationSeparator" w:id="0">
    <w:p w14:paraId="3374B461" w14:textId="77777777" w:rsidR="00015A6A" w:rsidRDefault="00015A6A">
      <w:pPr>
        <w:spacing w:after="0"/>
      </w:pPr>
      <w:r>
        <w:continuationSeparator/>
      </w:r>
    </w:p>
  </w:endnote>
  <w:endnote w:type="continuationNotice" w:id="1">
    <w:p w14:paraId="5FB02225" w14:textId="77777777" w:rsidR="00015A6A" w:rsidRDefault="00015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n-ea">
    <w:altName w:val="Segoe Print"/>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F7BAE" w14:textId="77777777" w:rsidR="00015A6A" w:rsidRDefault="00015A6A">
      <w:pPr>
        <w:spacing w:after="0"/>
      </w:pPr>
      <w:r>
        <w:separator/>
      </w:r>
    </w:p>
  </w:footnote>
  <w:footnote w:type="continuationSeparator" w:id="0">
    <w:p w14:paraId="726759B0" w14:textId="77777777" w:rsidR="00015A6A" w:rsidRDefault="00015A6A">
      <w:pPr>
        <w:spacing w:after="0"/>
      </w:pPr>
      <w:r>
        <w:continuationSeparator/>
      </w:r>
    </w:p>
  </w:footnote>
  <w:footnote w:type="continuationNotice" w:id="1">
    <w:p w14:paraId="54E1F5A0" w14:textId="77777777" w:rsidR="00015A6A" w:rsidRDefault="00015A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0613CC"/>
    <w:multiLevelType w:val="hybridMultilevel"/>
    <w:tmpl w:val="C9545304"/>
    <w:lvl w:ilvl="0" w:tplc="12B035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3FF1D65"/>
    <w:multiLevelType w:val="hybridMultilevel"/>
    <w:tmpl w:val="A072B7D8"/>
    <w:lvl w:ilvl="0" w:tplc="7DACD1E2">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4"/>
  </w:num>
  <w:num w:numId="2" w16cid:durableId="2132168923">
    <w:abstractNumId w:val="5"/>
  </w:num>
  <w:num w:numId="3" w16cid:durableId="57484751">
    <w:abstractNumId w:val="9"/>
  </w:num>
  <w:num w:numId="4" w16cid:durableId="2075538779">
    <w:abstractNumId w:val="3"/>
  </w:num>
  <w:num w:numId="5" w16cid:durableId="1842546794">
    <w:abstractNumId w:val="6"/>
  </w:num>
  <w:num w:numId="6" w16cid:durableId="283468918">
    <w:abstractNumId w:val="7"/>
  </w:num>
  <w:num w:numId="7" w16cid:durableId="157964689">
    <w:abstractNumId w:val="2"/>
  </w:num>
  <w:num w:numId="8" w16cid:durableId="1467431269">
    <w:abstractNumId w:val="8"/>
  </w:num>
  <w:num w:numId="9" w16cid:durableId="400175180">
    <w:abstractNumId w:val="1"/>
  </w:num>
  <w:num w:numId="10" w16cid:durableId="2069449293">
    <w:abstractNumId w:val="7"/>
  </w:num>
  <w:num w:numId="11" w16cid:durableId="1415318830">
    <w:abstractNumId w:val="7"/>
  </w:num>
  <w:num w:numId="12" w16cid:durableId="1020468548">
    <w:abstractNumId w:val="7"/>
  </w:num>
  <w:num w:numId="13" w16cid:durableId="1628510823">
    <w:abstractNumId w:val="3"/>
  </w:num>
  <w:num w:numId="14" w16cid:durableId="1046373365">
    <w:abstractNumId w:val="7"/>
  </w:num>
  <w:num w:numId="15" w16cid:durableId="158259536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885"/>
    <w:rsid w:val="0000093B"/>
    <w:rsid w:val="00000B33"/>
    <w:rsid w:val="00000E2F"/>
    <w:rsid w:val="000010EB"/>
    <w:rsid w:val="00001228"/>
    <w:rsid w:val="00001363"/>
    <w:rsid w:val="00001664"/>
    <w:rsid w:val="000016E0"/>
    <w:rsid w:val="0000215F"/>
    <w:rsid w:val="000027F2"/>
    <w:rsid w:val="00002C54"/>
    <w:rsid w:val="00003CB1"/>
    <w:rsid w:val="00003D4F"/>
    <w:rsid w:val="00003DE7"/>
    <w:rsid w:val="000041A0"/>
    <w:rsid w:val="000042D1"/>
    <w:rsid w:val="00004355"/>
    <w:rsid w:val="000044C9"/>
    <w:rsid w:val="00004611"/>
    <w:rsid w:val="00004710"/>
    <w:rsid w:val="00004A2D"/>
    <w:rsid w:val="00004BDC"/>
    <w:rsid w:val="00004BF6"/>
    <w:rsid w:val="00004EFE"/>
    <w:rsid w:val="00005682"/>
    <w:rsid w:val="00005692"/>
    <w:rsid w:val="000058BF"/>
    <w:rsid w:val="00005F3B"/>
    <w:rsid w:val="0000646E"/>
    <w:rsid w:val="000065A7"/>
    <w:rsid w:val="00006A60"/>
    <w:rsid w:val="00006D35"/>
    <w:rsid w:val="00006D93"/>
    <w:rsid w:val="00007390"/>
    <w:rsid w:val="000074BB"/>
    <w:rsid w:val="000075D4"/>
    <w:rsid w:val="00007AC4"/>
    <w:rsid w:val="00007BD1"/>
    <w:rsid w:val="00010133"/>
    <w:rsid w:val="0001102B"/>
    <w:rsid w:val="00011195"/>
    <w:rsid w:val="0001179D"/>
    <w:rsid w:val="000119B3"/>
    <w:rsid w:val="00011CB6"/>
    <w:rsid w:val="00011F4F"/>
    <w:rsid w:val="000121D7"/>
    <w:rsid w:val="00012261"/>
    <w:rsid w:val="0001331F"/>
    <w:rsid w:val="00013395"/>
    <w:rsid w:val="000133FC"/>
    <w:rsid w:val="000136F6"/>
    <w:rsid w:val="0001486D"/>
    <w:rsid w:val="00014881"/>
    <w:rsid w:val="00014A76"/>
    <w:rsid w:val="00014B94"/>
    <w:rsid w:val="00015268"/>
    <w:rsid w:val="000159BE"/>
    <w:rsid w:val="00015A6A"/>
    <w:rsid w:val="00015C04"/>
    <w:rsid w:val="00015F73"/>
    <w:rsid w:val="000169E2"/>
    <w:rsid w:val="00016EC3"/>
    <w:rsid w:val="00017CEE"/>
    <w:rsid w:val="000200C6"/>
    <w:rsid w:val="00020316"/>
    <w:rsid w:val="00020425"/>
    <w:rsid w:val="0002080D"/>
    <w:rsid w:val="00020A6B"/>
    <w:rsid w:val="000210FF"/>
    <w:rsid w:val="00021364"/>
    <w:rsid w:val="0002167A"/>
    <w:rsid w:val="00021F31"/>
    <w:rsid w:val="00021F7F"/>
    <w:rsid w:val="00022E66"/>
    <w:rsid w:val="00022FBC"/>
    <w:rsid w:val="00023024"/>
    <w:rsid w:val="00023233"/>
    <w:rsid w:val="0002344D"/>
    <w:rsid w:val="00023719"/>
    <w:rsid w:val="00023B0B"/>
    <w:rsid w:val="00023F87"/>
    <w:rsid w:val="00024313"/>
    <w:rsid w:val="00024C64"/>
    <w:rsid w:val="00024D2F"/>
    <w:rsid w:val="000255AF"/>
    <w:rsid w:val="00026615"/>
    <w:rsid w:val="00026D0B"/>
    <w:rsid w:val="0002710E"/>
    <w:rsid w:val="000301EE"/>
    <w:rsid w:val="000305F3"/>
    <w:rsid w:val="00030B16"/>
    <w:rsid w:val="00030C8D"/>
    <w:rsid w:val="00030DE0"/>
    <w:rsid w:val="00030E30"/>
    <w:rsid w:val="00030F47"/>
    <w:rsid w:val="00031084"/>
    <w:rsid w:val="00031C87"/>
    <w:rsid w:val="00031EED"/>
    <w:rsid w:val="00031FBB"/>
    <w:rsid w:val="000322FA"/>
    <w:rsid w:val="000327B7"/>
    <w:rsid w:val="00032D4B"/>
    <w:rsid w:val="00033C00"/>
    <w:rsid w:val="00033D08"/>
    <w:rsid w:val="000344CF"/>
    <w:rsid w:val="00034C69"/>
    <w:rsid w:val="00035170"/>
    <w:rsid w:val="00035257"/>
    <w:rsid w:val="0003610B"/>
    <w:rsid w:val="00036219"/>
    <w:rsid w:val="0003624E"/>
    <w:rsid w:val="00036273"/>
    <w:rsid w:val="000368D0"/>
    <w:rsid w:val="00036F97"/>
    <w:rsid w:val="000370B8"/>
    <w:rsid w:val="00037545"/>
    <w:rsid w:val="000375B1"/>
    <w:rsid w:val="00037740"/>
    <w:rsid w:val="000378A5"/>
    <w:rsid w:val="000400D1"/>
    <w:rsid w:val="0004075B"/>
    <w:rsid w:val="00040824"/>
    <w:rsid w:val="00040B3F"/>
    <w:rsid w:val="00041114"/>
    <w:rsid w:val="00041445"/>
    <w:rsid w:val="0004144F"/>
    <w:rsid w:val="00041C13"/>
    <w:rsid w:val="00042196"/>
    <w:rsid w:val="00042E04"/>
    <w:rsid w:val="00043C85"/>
    <w:rsid w:val="00043D7A"/>
    <w:rsid w:val="0004405C"/>
    <w:rsid w:val="00044832"/>
    <w:rsid w:val="00044977"/>
    <w:rsid w:val="00044B74"/>
    <w:rsid w:val="00044F9B"/>
    <w:rsid w:val="00044FCB"/>
    <w:rsid w:val="00045725"/>
    <w:rsid w:val="00045A00"/>
    <w:rsid w:val="00046181"/>
    <w:rsid w:val="000468F3"/>
    <w:rsid w:val="0004693C"/>
    <w:rsid w:val="00046B05"/>
    <w:rsid w:val="00046EFD"/>
    <w:rsid w:val="0004764E"/>
    <w:rsid w:val="00047C8F"/>
    <w:rsid w:val="000502C5"/>
    <w:rsid w:val="00050408"/>
    <w:rsid w:val="00050636"/>
    <w:rsid w:val="00050C4B"/>
    <w:rsid w:val="00050E3F"/>
    <w:rsid w:val="000514BD"/>
    <w:rsid w:val="0005158F"/>
    <w:rsid w:val="000515C5"/>
    <w:rsid w:val="000515F1"/>
    <w:rsid w:val="000517D0"/>
    <w:rsid w:val="00051AFF"/>
    <w:rsid w:val="00051DA1"/>
    <w:rsid w:val="000522C1"/>
    <w:rsid w:val="000523D6"/>
    <w:rsid w:val="00052651"/>
    <w:rsid w:val="00052B52"/>
    <w:rsid w:val="00053635"/>
    <w:rsid w:val="00053A78"/>
    <w:rsid w:val="00053AEF"/>
    <w:rsid w:val="00054125"/>
    <w:rsid w:val="00054216"/>
    <w:rsid w:val="000543A1"/>
    <w:rsid w:val="000543C8"/>
    <w:rsid w:val="000544B1"/>
    <w:rsid w:val="00054B46"/>
    <w:rsid w:val="00054EFD"/>
    <w:rsid w:val="0005558C"/>
    <w:rsid w:val="00055CBB"/>
    <w:rsid w:val="0005702C"/>
    <w:rsid w:val="00057164"/>
    <w:rsid w:val="000571AD"/>
    <w:rsid w:val="00057AD2"/>
    <w:rsid w:val="00057C03"/>
    <w:rsid w:val="00060129"/>
    <w:rsid w:val="0006036E"/>
    <w:rsid w:val="000603E5"/>
    <w:rsid w:val="00060555"/>
    <w:rsid w:val="00060ACC"/>
    <w:rsid w:val="000619E9"/>
    <w:rsid w:val="00061A7A"/>
    <w:rsid w:val="00061AE7"/>
    <w:rsid w:val="0006232B"/>
    <w:rsid w:val="000626E6"/>
    <w:rsid w:val="000627E6"/>
    <w:rsid w:val="00062C30"/>
    <w:rsid w:val="00063525"/>
    <w:rsid w:val="0006358E"/>
    <w:rsid w:val="00063941"/>
    <w:rsid w:val="00063E00"/>
    <w:rsid w:val="00065180"/>
    <w:rsid w:val="0006562E"/>
    <w:rsid w:val="00065878"/>
    <w:rsid w:val="0006598D"/>
    <w:rsid w:val="00066ACC"/>
    <w:rsid w:val="00066D09"/>
    <w:rsid w:val="000674C0"/>
    <w:rsid w:val="000674EB"/>
    <w:rsid w:val="00067853"/>
    <w:rsid w:val="00070383"/>
    <w:rsid w:val="00070683"/>
    <w:rsid w:val="00070E36"/>
    <w:rsid w:val="0007171F"/>
    <w:rsid w:val="0007187C"/>
    <w:rsid w:val="00071F57"/>
    <w:rsid w:val="0007206E"/>
    <w:rsid w:val="0007213B"/>
    <w:rsid w:val="000728E7"/>
    <w:rsid w:val="00072EA0"/>
    <w:rsid w:val="00073263"/>
    <w:rsid w:val="000741EB"/>
    <w:rsid w:val="0007475B"/>
    <w:rsid w:val="00074AD2"/>
    <w:rsid w:val="0007507D"/>
    <w:rsid w:val="00075D96"/>
    <w:rsid w:val="00075F0D"/>
    <w:rsid w:val="000761BA"/>
    <w:rsid w:val="000763D7"/>
    <w:rsid w:val="00076497"/>
    <w:rsid w:val="00076663"/>
    <w:rsid w:val="000773E9"/>
    <w:rsid w:val="000774E7"/>
    <w:rsid w:val="000778C1"/>
    <w:rsid w:val="00077AFE"/>
    <w:rsid w:val="0008008F"/>
    <w:rsid w:val="00080100"/>
    <w:rsid w:val="0008017F"/>
    <w:rsid w:val="000810A5"/>
    <w:rsid w:val="00081B65"/>
    <w:rsid w:val="00081F4C"/>
    <w:rsid w:val="000846BD"/>
    <w:rsid w:val="000848BE"/>
    <w:rsid w:val="00084B4B"/>
    <w:rsid w:val="00084D24"/>
    <w:rsid w:val="00084DBD"/>
    <w:rsid w:val="00085571"/>
    <w:rsid w:val="0008582F"/>
    <w:rsid w:val="000858CC"/>
    <w:rsid w:val="00086962"/>
    <w:rsid w:val="000869F5"/>
    <w:rsid w:val="0008711E"/>
    <w:rsid w:val="00087211"/>
    <w:rsid w:val="000875EC"/>
    <w:rsid w:val="00087862"/>
    <w:rsid w:val="00090196"/>
    <w:rsid w:val="00090B7A"/>
    <w:rsid w:val="00090D45"/>
    <w:rsid w:val="00090F1F"/>
    <w:rsid w:val="000910C6"/>
    <w:rsid w:val="000916BE"/>
    <w:rsid w:val="000916DC"/>
    <w:rsid w:val="00091749"/>
    <w:rsid w:val="00091B39"/>
    <w:rsid w:val="00091C17"/>
    <w:rsid w:val="00091E29"/>
    <w:rsid w:val="00091E51"/>
    <w:rsid w:val="00092D77"/>
    <w:rsid w:val="00093A98"/>
    <w:rsid w:val="00093E7A"/>
    <w:rsid w:val="000941F8"/>
    <w:rsid w:val="00094AE5"/>
    <w:rsid w:val="00094FEB"/>
    <w:rsid w:val="000955E0"/>
    <w:rsid w:val="000956B5"/>
    <w:rsid w:val="00095A1B"/>
    <w:rsid w:val="00095E2B"/>
    <w:rsid w:val="00096451"/>
    <w:rsid w:val="000964DA"/>
    <w:rsid w:val="00096622"/>
    <w:rsid w:val="00096BE7"/>
    <w:rsid w:val="00097508"/>
    <w:rsid w:val="00097C42"/>
    <w:rsid w:val="00097F85"/>
    <w:rsid w:val="000A07B1"/>
    <w:rsid w:val="000A096A"/>
    <w:rsid w:val="000A1226"/>
    <w:rsid w:val="000A1B8A"/>
    <w:rsid w:val="000A1C7E"/>
    <w:rsid w:val="000A2062"/>
    <w:rsid w:val="000A2136"/>
    <w:rsid w:val="000A24C0"/>
    <w:rsid w:val="000A24DF"/>
    <w:rsid w:val="000A2813"/>
    <w:rsid w:val="000A29C6"/>
    <w:rsid w:val="000A3248"/>
    <w:rsid w:val="000A3AC5"/>
    <w:rsid w:val="000A3C6A"/>
    <w:rsid w:val="000A42F0"/>
    <w:rsid w:val="000A47CB"/>
    <w:rsid w:val="000A49C8"/>
    <w:rsid w:val="000A4AD6"/>
    <w:rsid w:val="000A4E57"/>
    <w:rsid w:val="000A52DB"/>
    <w:rsid w:val="000A538B"/>
    <w:rsid w:val="000A53BA"/>
    <w:rsid w:val="000A53F0"/>
    <w:rsid w:val="000A5B56"/>
    <w:rsid w:val="000A5BB3"/>
    <w:rsid w:val="000A5EA0"/>
    <w:rsid w:val="000A65A7"/>
    <w:rsid w:val="000A6916"/>
    <w:rsid w:val="000A7637"/>
    <w:rsid w:val="000A7F84"/>
    <w:rsid w:val="000B1029"/>
    <w:rsid w:val="000B1773"/>
    <w:rsid w:val="000B1CA2"/>
    <w:rsid w:val="000B1EA8"/>
    <w:rsid w:val="000B2434"/>
    <w:rsid w:val="000B2851"/>
    <w:rsid w:val="000B2AA7"/>
    <w:rsid w:val="000B2B6C"/>
    <w:rsid w:val="000B2F90"/>
    <w:rsid w:val="000B3097"/>
    <w:rsid w:val="000B33E1"/>
    <w:rsid w:val="000B3AF8"/>
    <w:rsid w:val="000B402F"/>
    <w:rsid w:val="000B42CC"/>
    <w:rsid w:val="000B43E4"/>
    <w:rsid w:val="000B45C2"/>
    <w:rsid w:val="000B4817"/>
    <w:rsid w:val="000B4967"/>
    <w:rsid w:val="000B4BDF"/>
    <w:rsid w:val="000B525A"/>
    <w:rsid w:val="000B579E"/>
    <w:rsid w:val="000B693B"/>
    <w:rsid w:val="000B767D"/>
    <w:rsid w:val="000B7FFC"/>
    <w:rsid w:val="000C02C9"/>
    <w:rsid w:val="000C0462"/>
    <w:rsid w:val="000C079D"/>
    <w:rsid w:val="000C1879"/>
    <w:rsid w:val="000C19EA"/>
    <w:rsid w:val="000C3F3F"/>
    <w:rsid w:val="000C5181"/>
    <w:rsid w:val="000C5870"/>
    <w:rsid w:val="000C59CF"/>
    <w:rsid w:val="000C5F00"/>
    <w:rsid w:val="000C6320"/>
    <w:rsid w:val="000C664C"/>
    <w:rsid w:val="000C6900"/>
    <w:rsid w:val="000C6CB8"/>
    <w:rsid w:val="000C764B"/>
    <w:rsid w:val="000C7BF0"/>
    <w:rsid w:val="000C7F03"/>
    <w:rsid w:val="000D064A"/>
    <w:rsid w:val="000D0884"/>
    <w:rsid w:val="000D1781"/>
    <w:rsid w:val="000D1833"/>
    <w:rsid w:val="000D1943"/>
    <w:rsid w:val="000D2314"/>
    <w:rsid w:val="000D2650"/>
    <w:rsid w:val="000D2968"/>
    <w:rsid w:val="000D2B97"/>
    <w:rsid w:val="000D2D64"/>
    <w:rsid w:val="000D2D77"/>
    <w:rsid w:val="000D34DC"/>
    <w:rsid w:val="000D382B"/>
    <w:rsid w:val="000D40C2"/>
    <w:rsid w:val="000D4242"/>
    <w:rsid w:val="000D4670"/>
    <w:rsid w:val="000D4D02"/>
    <w:rsid w:val="000D5D8F"/>
    <w:rsid w:val="000D64F3"/>
    <w:rsid w:val="000D72AC"/>
    <w:rsid w:val="000D77B7"/>
    <w:rsid w:val="000E07AE"/>
    <w:rsid w:val="000E14DC"/>
    <w:rsid w:val="000E1573"/>
    <w:rsid w:val="000E164A"/>
    <w:rsid w:val="000E18AE"/>
    <w:rsid w:val="000E19BF"/>
    <w:rsid w:val="000E1B91"/>
    <w:rsid w:val="000E242F"/>
    <w:rsid w:val="000E267D"/>
    <w:rsid w:val="000E32F7"/>
    <w:rsid w:val="000E3682"/>
    <w:rsid w:val="000E36FD"/>
    <w:rsid w:val="000E3E41"/>
    <w:rsid w:val="000E3F6C"/>
    <w:rsid w:val="000E5356"/>
    <w:rsid w:val="000E550A"/>
    <w:rsid w:val="000E5944"/>
    <w:rsid w:val="000E59EE"/>
    <w:rsid w:val="000E5C43"/>
    <w:rsid w:val="000E63C5"/>
    <w:rsid w:val="000E67F5"/>
    <w:rsid w:val="000E6C4B"/>
    <w:rsid w:val="000E7064"/>
    <w:rsid w:val="000E78F3"/>
    <w:rsid w:val="000E7AAE"/>
    <w:rsid w:val="000E7C10"/>
    <w:rsid w:val="000E7E6F"/>
    <w:rsid w:val="000F054C"/>
    <w:rsid w:val="000F08B7"/>
    <w:rsid w:val="000F0D1B"/>
    <w:rsid w:val="000F1115"/>
    <w:rsid w:val="000F118C"/>
    <w:rsid w:val="000F147C"/>
    <w:rsid w:val="000F17F0"/>
    <w:rsid w:val="000F1EA6"/>
    <w:rsid w:val="000F243E"/>
    <w:rsid w:val="000F2762"/>
    <w:rsid w:val="000F2785"/>
    <w:rsid w:val="000F2819"/>
    <w:rsid w:val="000F363B"/>
    <w:rsid w:val="000F36AF"/>
    <w:rsid w:val="000F3BF6"/>
    <w:rsid w:val="000F3D2C"/>
    <w:rsid w:val="000F4684"/>
    <w:rsid w:val="000F4742"/>
    <w:rsid w:val="000F485A"/>
    <w:rsid w:val="000F4B23"/>
    <w:rsid w:val="000F4D76"/>
    <w:rsid w:val="000F536E"/>
    <w:rsid w:val="000F56E1"/>
    <w:rsid w:val="000F5CF3"/>
    <w:rsid w:val="000F6557"/>
    <w:rsid w:val="000F6565"/>
    <w:rsid w:val="000F69A9"/>
    <w:rsid w:val="000F6BED"/>
    <w:rsid w:val="000F6F40"/>
    <w:rsid w:val="000F70A5"/>
    <w:rsid w:val="000F729A"/>
    <w:rsid w:val="000F74D7"/>
    <w:rsid w:val="000F762F"/>
    <w:rsid w:val="000F7640"/>
    <w:rsid w:val="000F76D4"/>
    <w:rsid w:val="000F78C7"/>
    <w:rsid w:val="00100677"/>
    <w:rsid w:val="00100A81"/>
    <w:rsid w:val="0010119F"/>
    <w:rsid w:val="00101661"/>
    <w:rsid w:val="001018DF"/>
    <w:rsid w:val="00101CCB"/>
    <w:rsid w:val="00102132"/>
    <w:rsid w:val="001024D1"/>
    <w:rsid w:val="00102CD8"/>
    <w:rsid w:val="00102EF1"/>
    <w:rsid w:val="0010352D"/>
    <w:rsid w:val="0010354C"/>
    <w:rsid w:val="0010413B"/>
    <w:rsid w:val="00104185"/>
    <w:rsid w:val="001041D3"/>
    <w:rsid w:val="0010479B"/>
    <w:rsid w:val="00105122"/>
    <w:rsid w:val="001052A0"/>
    <w:rsid w:val="00105728"/>
    <w:rsid w:val="001058A1"/>
    <w:rsid w:val="0010596D"/>
    <w:rsid w:val="00105E01"/>
    <w:rsid w:val="00106157"/>
    <w:rsid w:val="0010691D"/>
    <w:rsid w:val="0010693B"/>
    <w:rsid w:val="00106B4D"/>
    <w:rsid w:val="00107098"/>
    <w:rsid w:val="001072BC"/>
    <w:rsid w:val="00107892"/>
    <w:rsid w:val="001079A0"/>
    <w:rsid w:val="00107ABD"/>
    <w:rsid w:val="00107BDE"/>
    <w:rsid w:val="001109BD"/>
    <w:rsid w:val="00110D77"/>
    <w:rsid w:val="00111158"/>
    <w:rsid w:val="00111462"/>
    <w:rsid w:val="0011185E"/>
    <w:rsid w:val="00111D91"/>
    <w:rsid w:val="00112524"/>
    <w:rsid w:val="00112673"/>
    <w:rsid w:val="001129AD"/>
    <w:rsid w:val="00112A69"/>
    <w:rsid w:val="00112B8A"/>
    <w:rsid w:val="00112CFC"/>
    <w:rsid w:val="0011315E"/>
    <w:rsid w:val="00113557"/>
    <w:rsid w:val="00113C98"/>
    <w:rsid w:val="00114D16"/>
    <w:rsid w:val="00114D73"/>
    <w:rsid w:val="001150DC"/>
    <w:rsid w:val="001161C3"/>
    <w:rsid w:val="001161FD"/>
    <w:rsid w:val="001165D0"/>
    <w:rsid w:val="00116A36"/>
    <w:rsid w:val="00116BF5"/>
    <w:rsid w:val="00116E56"/>
    <w:rsid w:val="00117B60"/>
    <w:rsid w:val="00117B64"/>
    <w:rsid w:val="00117EAA"/>
    <w:rsid w:val="00120020"/>
    <w:rsid w:val="00120038"/>
    <w:rsid w:val="00120259"/>
    <w:rsid w:val="001206FB"/>
    <w:rsid w:val="00120836"/>
    <w:rsid w:val="0012088D"/>
    <w:rsid w:val="00121A26"/>
    <w:rsid w:val="00121A57"/>
    <w:rsid w:val="00121B10"/>
    <w:rsid w:val="0012273F"/>
    <w:rsid w:val="0012287C"/>
    <w:rsid w:val="001229AB"/>
    <w:rsid w:val="00122DEF"/>
    <w:rsid w:val="00123141"/>
    <w:rsid w:val="001231A9"/>
    <w:rsid w:val="00123423"/>
    <w:rsid w:val="00123430"/>
    <w:rsid w:val="00123555"/>
    <w:rsid w:val="00123EBD"/>
    <w:rsid w:val="001240E6"/>
    <w:rsid w:val="001247A6"/>
    <w:rsid w:val="001248F0"/>
    <w:rsid w:val="001249D4"/>
    <w:rsid w:val="00124F05"/>
    <w:rsid w:val="00124F40"/>
    <w:rsid w:val="00124F53"/>
    <w:rsid w:val="00124FAF"/>
    <w:rsid w:val="00124FF0"/>
    <w:rsid w:val="001250CE"/>
    <w:rsid w:val="00125264"/>
    <w:rsid w:val="001253E5"/>
    <w:rsid w:val="0012552D"/>
    <w:rsid w:val="00125DB1"/>
    <w:rsid w:val="00126334"/>
    <w:rsid w:val="00126748"/>
    <w:rsid w:val="00126A4B"/>
    <w:rsid w:val="00126B23"/>
    <w:rsid w:val="00126B5A"/>
    <w:rsid w:val="00126EB2"/>
    <w:rsid w:val="0012724F"/>
    <w:rsid w:val="001274B1"/>
    <w:rsid w:val="001276A8"/>
    <w:rsid w:val="00127B21"/>
    <w:rsid w:val="00130052"/>
    <w:rsid w:val="001302D5"/>
    <w:rsid w:val="00131C5F"/>
    <w:rsid w:val="001320E3"/>
    <w:rsid w:val="0013263A"/>
    <w:rsid w:val="00132B86"/>
    <w:rsid w:val="00132E15"/>
    <w:rsid w:val="001338EF"/>
    <w:rsid w:val="00133B7D"/>
    <w:rsid w:val="00133D6E"/>
    <w:rsid w:val="00133FE3"/>
    <w:rsid w:val="00134FF5"/>
    <w:rsid w:val="00135036"/>
    <w:rsid w:val="00135154"/>
    <w:rsid w:val="001353A8"/>
    <w:rsid w:val="00135B48"/>
    <w:rsid w:val="00135C4D"/>
    <w:rsid w:val="00136081"/>
    <w:rsid w:val="0013623E"/>
    <w:rsid w:val="0013636F"/>
    <w:rsid w:val="00136489"/>
    <w:rsid w:val="00136F15"/>
    <w:rsid w:val="001372CC"/>
    <w:rsid w:val="00137D4E"/>
    <w:rsid w:val="001407C9"/>
    <w:rsid w:val="0014097A"/>
    <w:rsid w:val="00140F12"/>
    <w:rsid w:val="001419D8"/>
    <w:rsid w:val="00141B75"/>
    <w:rsid w:val="00142240"/>
    <w:rsid w:val="001425AB"/>
    <w:rsid w:val="00142982"/>
    <w:rsid w:val="00142BA3"/>
    <w:rsid w:val="001430E4"/>
    <w:rsid w:val="00143378"/>
    <w:rsid w:val="0014361C"/>
    <w:rsid w:val="001437A6"/>
    <w:rsid w:val="00143B7B"/>
    <w:rsid w:val="00143C8B"/>
    <w:rsid w:val="001442B2"/>
    <w:rsid w:val="001450D6"/>
    <w:rsid w:val="001450E5"/>
    <w:rsid w:val="001451F0"/>
    <w:rsid w:val="001451FC"/>
    <w:rsid w:val="001453D3"/>
    <w:rsid w:val="00145598"/>
    <w:rsid w:val="001455D3"/>
    <w:rsid w:val="00145EB2"/>
    <w:rsid w:val="001465F5"/>
    <w:rsid w:val="001470F4"/>
    <w:rsid w:val="001472BA"/>
    <w:rsid w:val="00147568"/>
    <w:rsid w:val="00147701"/>
    <w:rsid w:val="001478C8"/>
    <w:rsid w:val="00147C38"/>
    <w:rsid w:val="00150060"/>
    <w:rsid w:val="00150194"/>
    <w:rsid w:val="00150387"/>
    <w:rsid w:val="00151693"/>
    <w:rsid w:val="0015171E"/>
    <w:rsid w:val="00151AD9"/>
    <w:rsid w:val="00151C20"/>
    <w:rsid w:val="001522C9"/>
    <w:rsid w:val="001523C9"/>
    <w:rsid w:val="0015247C"/>
    <w:rsid w:val="001534A9"/>
    <w:rsid w:val="00153B84"/>
    <w:rsid w:val="00154044"/>
    <w:rsid w:val="00155024"/>
    <w:rsid w:val="001552F0"/>
    <w:rsid w:val="00155E5E"/>
    <w:rsid w:val="0015664F"/>
    <w:rsid w:val="00156BC2"/>
    <w:rsid w:val="00156EF6"/>
    <w:rsid w:val="00157282"/>
    <w:rsid w:val="00157BDF"/>
    <w:rsid w:val="001603D9"/>
    <w:rsid w:val="0016052E"/>
    <w:rsid w:val="00160583"/>
    <w:rsid w:val="001609BE"/>
    <w:rsid w:val="00161307"/>
    <w:rsid w:val="00162507"/>
    <w:rsid w:val="00162722"/>
    <w:rsid w:val="001636E7"/>
    <w:rsid w:val="001636FD"/>
    <w:rsid w:val="0016374B"/>
    <w:rsid w:val="00163924"/>
    <w:rsid w:val="00163E24"/>
    <w:rsid w:val="00163E61"/>
    <w:rsid w:val="001642FF"/>
    <w:rsid w:val="00164482"/>
    <w:rsid w:val="00164C64"/>
    <w:rsid w:val="00164C82"/>
    <w:rsid w:val="00164E7D"/>
    <w:rsid w:val="001653B5"/>
    <w:rsid w:val="00166398"/>
    <w:rsid w:val="0016650E"/>
    <w:rsid w:val="00166552"/>
    <w:rsid w:val="00166BEA"/>
    <w:rsid w:val="00167082"/>
    <w:rsid w:val="00167642"/>
    <w:rsid w:val="00167647"/>
    <w:rsid w:val="00167996"/>
    <w:rsid w:val="00170228"/>
    <w:rsid w:val="00170407"/>
    <w:rsid w:val="00170420"/>
    <w:rsid w:val="001704D7"/>
    <w:rsid w:val="001706F8"/>
    <w:rsid w:val="0017152F"/>
    <w:rsid w:val="00171AEB"/>
    <w:rsid w:val="00171D6A"/>
    <w:rsid w:val="001724BD"/>
    <w:rsid w:val="00172E73"/>
    <w:rsid w:val="001730E7"/>
    <w:rsid w:val="00173B96"/>
    <w:rsid w:val="00173F5A"/>
    <w:rsid w:val="001741B9"/>
    <w:rsid w:val="0017443C"/>
    <w:rsid w:val="00174673"/>
    <w:rsid w:val="00174E0C"/>
    <w:rsid w:val="00175153"/>
    <w:rsid w:val="001756D5"/>
    <w:rsid w:val="001765E6"/>
    <w:rsid w:val="0017660F"/>
    <w:rsid w:val="00176750"/>
    <w:rsid w:val="00176840"/>
    <w:rsid w:val="001768D7"/>
    <w:rsid w:val="00176D03"/>
    <w:rsid w:val="00176E37"/>
    <w:rsid w:val="00176F8C"/>
    <w:rsid w:val="001770A3"/>
    <w:rsid w:val="00177B0B"/>
    <w:rsid w:val="00177C69"/>
    <w:rsid w:val="0018076F"/>
    <w:rsid w:val="0018093F"/>
    <w:rsid w:val="001809A3"/>
    <w:rsid w:val="00180BF4"/>
    <w:rsid w:val="00182D14"/>
    <w:rsid w:val="00182D18"/>
    <w:rsid w:val="0018303B"/>
    <w:rsid w:val="0018336B"/>
    <w:rsid w:val="001836F3"/>
    <w:rsid w:val="00183B7F"/>
    <w:rsid w:val="00183BD1"/>
    <w:rsid w:val="00184338"/>
    <w:rsid w:val="00184608"/>
    <w:rsid w:val="00184833"/>
    <w:rsid w:val="0018511D"/>
    <w:rsid w:val="001851E7"/>
    <w:rsid w:val="001855A0"/>
    <w:rsid w:val="0018584D"/>
    <w:rsid w:val="00185ABC"/>
    <w:rsid w:val="00185D58"/>
    <w:rsid w:val="00185DF2"/>
    <w:rsid w:val="00186742"/>
    <w:rsid w:val="00186F97"/>
    <w:rsid w:val="0018782A"/>
    <w:rsid w:val="00187C78"/>
    <w:rsid w:val="00187D6E"/>
    <w:rsid w:val="001903C0"/>
    <w:rsid w:val="001909C1"/>
    <w:rsid w:val="00190F04"/>
    <w:rsid w:val="00190F7E"/>
    <w:rsid w:val="00191765"/>
    <w:rsid w:val="00191935"/>
    <w:rsid w:val="001921AF"/>
    <w:rsid w:val="0019243F"/>
    <w:rsid w:val="001924D7"/>
    <w:rsid w:val="00192D03"/>
    <w:rsid w:val="00192EAE"/>
    <w:rsid w:val="00193365"/>
    <w:rsid w:val="00193914"/>
    <w:rsid w:val="00193937"/>
    <w:rsid w:val="00193CD5"/>
    <w:rsid w:val="001945B4"/>
    <w:rsid w:val="001949B6"/>
    <w:rsid w:val="00194E63"/>
    <w:rsid w:val="00195D91"/>
    <w:rsid w:val="00196935"/>
    <w:rsid w:val="00196FED"/>
    <w:rsid w:val="00197512"/>
    <w:rsid w:val="00197605"/>
    <w:rsid w:val="0019775B"/>
    <w:rsid w:val="00197C41"/>
    <w:rsid w:val="001A026C"/>
    <w:rsid w:val="001A06D9"/>
    <w:rsid w:val="001A0D92"/>
    <w:rsid w:val="001A104D"/>
    <w:rsid w:val="001A149E"/>
    <w:rsid w:val="001A181C"/>
    <w:rsid w:val="001A1D19"/>
    <w:rsid w:val="001A2C03"/>
    <w:rsid w:val="001A309A"/>
    <w:rsid w:val="001A329E"/>
    <w:rsid w:val="001A329F"/>
    <w:rsid w:val="001A3798"/>
    <w:rsid w:val="001A3A05"/>
    <w:rsid w:val="001A3FF9"/>
    <w:rsid w:val="001A4037"/>
    <w:rsid w:val="001A4329"/>
    <w:rsid w:val="001A49EF"/>
    <w:rsid w:val="001A4C33"/>
    <w:rsid w:val="001A4C95"/>
    <w:rsid w:val="001A5A8D"/>
    <w:rsid w:val="001A5BA1"/>
    <w:rsid w:val="001A616C"/>
    <w:rsid w:val="001A6755"/>
    <w:rsid w:val="001A71F0"/>
    <w:rsid w:val="001A74B7"/>
    <w:rsid w:val="001A784E"/>
    <w:rsid w:val="001A7B56"/>
    <w:rsid w:val="001B0100"/>
    <w:rsid w:val="001B0492"/>
    <w:rsid w:val="001B0B37"/>
    <w:rsid w:val="001B153D"/>
    <w:rsid w:val="001B1813"/>
    <w:rsid w:val="001B1970"/>
    <w:rsid w:val="001B1B73"/>
    <w:rsid w:val="001B1D7E"/>
    <w:rsid w:val="001B1FE4"/>
    <w:rsid w:val="001B1FFA"/>
    <w:rsid w:val="001B22AB"/>
    <w:rsid w:val="001B2474"/>
    <w:rsid w:val="001B27EC"/>
    <w:rsid w:val="001B2B32"/>
    <w:rsid w:val="001B2B64"/>
    <w:rsid w:val="001B2C8E"/>
    <w:rsid w:val="001B3358"/>
    <w:rsid w:val="001B3812"/>
    <w:rsid w:val="001B3839"/>
    <w:rsid w:val="001B4152"/>
    <w:rsid w:val="001B46BC"/>
    <w:rsid w:val="001B4760"/>
    <w:rsid w:val="001B4908"/>
    <w:rsid w:val="001B4A5C"/>
    <w:rsid w:val="001B52B0"/>
    <w:rsid w:val="001B64A9"/>
    <w:rsid w:val="001B6E10"/>
    <w:rsid w:val="001B6E46"/>
    <w:rsid w:val="001B708E"/>
    <w:rsid w:val="001C076A"/>
    <w:rsid w:val="001C0B3F"/>
    <w:rsid w:val="001C0DCE"/>
    <w:rsid w:val="001C0F9D"/>
    <w:rsid w:val="001C12F4"/>
    <w:rsid w:val="001C1418"/>
    <w:rsid w:val="001C149C"/>
    <w:rsid w:val="001C1573"/>
    <w:rsid w:val="001C186E"/>
    <w:rsid w:val="001C1D8A"/>
    <w:rsid w:val="001C2570"/>
    <w:rsid w:val="001C2590"/>
    <w:rsid w:val="001C328E"/>
    <w:rsid w:val="001C3597"/>
    <w:rsid w:val="001C35D2"/>
    <w:rsid w:val="001C373C"/>
    <w:rsid w:val="001C3A1E"/>
    <w:rsid w:val="001C3A95"/>
    <w:rsid w:val="001C3E84"/>
    <w:rsid w:val="001C40B3"/>
    <w:rsid w:val="001C44CC"/>
    <w:rsid w:val="001C45E3"/>
    <w:rsid w:val="001C485D"/>
    <w:rsid w:val="001C49A5"/>
    <w:rsid w:val="001C4E9B"/>
    <w:rsid w:val="001C4F0A"/>
    <w:rsid w:val="001C4FA0"/>
    <w:rsid w:val="001C5DF3"/>
    <w:rsid w:val="001C6AA0"/>
    <w:rsid w:val="001C6DDB"/>
    <w:rsid w:val="001C6E60"/>
    <w:rsid w:val="001C6FEE"/>
    <w:rsid w:val="001C717C"/>
    <w:rsid w:val="001C7392"/>
    <w:rsid w:val="001C74B7"/>
    <w:rsid w:val="001C79FA"/>
    <w:rsid w:val="001D0098"/>
    <w:rsid w:val="001D02A3"/>
    <w:rsid w:val="001D065B"/>
    <w:rsid w:val="001D07EB"/>
    <w:rsid w:val="001D0A6A"/>
    <w:rsid w:val="001D0D2B"/>
    <w:rsid w:val="001D109B"/>
    <w:rsid w:val="001D1179"/>
    <w:rsid w:val="001D15A6"/>
    <w:rsid w:val="001D177A"/>
    <w:rsid w:val="001D1DEA"/>
    <w:rsid w:val="001D213D"/>
    <w:rsid w:val="001D2539"/>
    <w:rsid w:val="001D2912"/>
    <w:rsid w:val="001D2DD6"/>
    <w:rsid w:val="001D3014"/>
    <w:rsid w:val="001D3354"/>
    <w:rsid w:val="001D33EA"/>
    <w:rsid w:val="001D340C"/>
    <w:rsid w:val="001D34E9"/>
    <w:rsid w:val="001D35EE"/>
    <w:rsid w:val="001D367C"/>
    <w:rsid w:val="001D3D53"/>
    <w:rsid w:val="001D4403"/>
    <w:rsid w:val="001D4598"/>
    <w:rsid w:val="001D4AB5"/>
    <w:rsid w:val="001D4BC6"/>
    <w:rsid w:val="001D4E2F"/>
    <w:rsid w:val="001D4FA5"/>
    <w:rsid w:val="001D5BC3"/>
    <w:rsid w:val="001D5E2D"/>
    <w:rsid w:val="001D60AC"/>
    <w:rsid w:val="001D60B0"/>
    <w:rsid w:val="001D66CC"/>
    <w:rsid w:val="001D6A2F"/>
    <w:rsid w:val="001D70C0"/>
    <w:rsid w:val="001D7171"/>
    <w:rsid w:val="001D73CA"/>
    <w:rsid w:val="001D7A73"/>
    <w:rsid w:val="001D7D6B"/>
    <w:rsid w:val="001E016E"/>
    <w:rsid w:val="001E0796"/>
    <w:rsid w:val="001E0B1F"/>
    <w:rsid w:val="001E0CF3"/>
    <w:rsid w:val="001E0DC3"/>
    <w:rsid w:val="001E0F54"/>
    <w:rsid w:val="001E1888"/>
    <w:rsid w:val="001E2AAF"/>
    <w:rsid w:val="001E2B8D"/>
    <w:rsid w:val="001E305D"/>
    <w:rsid w:val="001E4B4E"/>
    <w:rsid w:val="001E4E6D"/>
    <w:rsid w:val="001E5749"/>
    <w:rsid w:val="001E59E2"/>
    <w:rsid w:val="001E7126"/>
    <w:rsid w:val="001E71FE"/>
    <w:rsid w:val="001E729D"/>
    <w:rsid w:val="001E72C1"/>
    <w:rsid w:val="001E73B8"/>
    <w:rsid w:val="001E77A4"/>
    <w:rsid w:val="001E78F7"/>
    <w:rsid w:val="001E7A99"/>
    <w:rsid w:val="001E7D1E"/>
    <w:rsid w:val="001F0590"/>
    <w:rsid w:val="001F0CEC"/>
    <w:rsid w:val="001F1326"/>
    <w:rsid w:val="001F14EC"/>
    <w:rsid w:val="001F1E4B"/>
    <w:rsid w:val="001F1EA1"/>
    <w:rsid w:val="001F1F38"/>
    <w:rsid w:val="001F292B"/>
    <w:rsid w:val="001F2E09"/>
    <w:rsid w:val="001F31DF"/>
    <w:rsid w:val="001F36CD"/>
    <w:rsid w:val="001F3E70"/>
    <w:rsid w:val="001F3F09"/>
    <w:rsid w:val="001F4437"/>
    <w:rsid w:val="001F4F07"/>
    <w:rsid w:val="001F5409"/>
    <w:rsid w:val="001F6394"/>
    <w:rsid w:val="001F6D13"/>
    <w:rsid w:val="001F78D6"/>
    <w:rsid w:val="001F7CE1"/>
    <w:rsid w:val="00200251"/>
    <w:rsid w:val="00200EB0"/>
    <w:rsid w:val="00200F68"/>
    <w:rsid w:val="0020104E"/>
    <w:rsid w:val="00201055"/>
    <w:rsid w:val="0020107D"/>
    <w:rsid w:val="0020150D"/>
    <w:rsid w:val="00201B06"/>
    <w:rsid w:val="00201CD3"/>
    <w:rsid w:val="002024D6"/>
    <w:rsid w:val="0020274A"/>
    <w:rsid w:val="002036B1"/>
    <w:rsid w:val="00203D75"/>
    <w:rsid w:val="00203E65"/>
    <w:rsid w:val="00203FC5"/>
    <w:rsid w:val="00204006"/>
    <w:rsid w:val="002046CF"/>
    <w:rsid w:val="00204EF4"/>
    <w:rsid w:val="002054BA"/>
    <w:rsid w:val="002055C2"/>
    <w:rsid w:val="0020567B"/>
    <w:rsid w:val="00205E09"/>
    <w:rsid w:val="00206017"/>
    <w:rsid w:val="002061CB"/>
    <w:rsid w:val="002071FD"/>
    <w:rsid w:val="002072EE"/>
    <w:rsid w:val="002079D8"/>
    <w:rsid w:val="00207B06"/>
    <w:rsid w:val="002119DA"/>
    <w:rsid w:val="002119E8"/>
    <w:rsid w:val="00211BF9"/>
    <w:rsid w:val="00211E66"/>
    <w:rsid w:val="0021274A"/>
    <w:rsid w:val="002127E7"/>
    <w:rsid w:val="00212883"/>
    <w:rsid w:val="0021304A"/>
    <w:rsid w:val="00213111"/>
    <w:rsid w:val="002133B9"/>
    <w:rsid w:val="002138C7"/>
    <w:rsid w:val="00213AB9"/>
    <w:rsid w:val="00213C18"/>
    <w:rsid w:val="0021472F"/>
    <w:rsid w:val="00214BB8"/>
    <w:rsid w:val="0021506A"/>
    <w:rsid w:val="00215520"/>
    <w:rsid w:val="00215591"/>
    <w:rsid w:val="00216125"/>
    <w:rsid w:val="002161A4"/>
    <w:rsid w:val="0021642E"/>
    <w:rsid w:val="002165A7"/>
    <w:rsid w:val="00216736"/>
    <w:rsid w:val="00216B5D"/>
    <w:rsid w:val="00216DC2"/>
    <w:rsid w:val="00216E14"/>
    <w:rsid w:val="002172E7"/>
    <w:rsid w:val="00217A52"/>
    <w:rsid w:val="00220281"/>
    <w:rsid w:val="002202A2"/>
    <w:rsid w:val="002209F4"/>
    <w:rsid w:val="0022182A"/>
    <w:rsid w:val="00221ECF"/>
    <w:rsid w:val="00221F92"/>
    <w:rsid w:val="00222094"/>
    <w:rsid w:val="0022283B"/>
    <w:rsid w:val="00222B50"/>
    <w:rsid w:val="00222CD6"/>
    <w:rsid w:val="00222E4F"/>
    <w:rsid w:val="00222E9B"/>
    <w:rsid w:val="00223595"/>
    <w:rsid w:val="0022382B"/>
    <w:rsid w:val="002238C7"/>
    <w:rsid w:val="00223AA3"/>
    <w:rsid w:val="0022403B"/>
    <w:rsid w:val="0022407A"/>
    <w:rsid w:val="00224080"/>
    <w:rsid w:val="002249DE"/>
    <w:rsid w:val="002256E7"/>
    <w:rsid w:val="0022621E"/>
    <w:rsid w:val="00226B3E"/>
    <w:rsid w:val="00226E77"/>
    <w:rsid w:val="002276D2"/>
    <w:rsid w:val="00227918"/>
    <w:rsid w:val="00227DC5"/>
    <w:rsid w:val="00231510"/>
    <w:rsid w:val="002321D5"/>
    <w:rsid w:val="0023282F"/>
    <w:rsid w:val="00232B83"/>
    <w:rsid w:val="00233E03"/>
    <w:rsid w:val="00233F68"/>
    <w:rsid w:val="00234229"/>
    <w:rsid w:val="00234603"/>
    <w:rsid w:val="00234788"/>
    <w:rsid w:val="0023484F"/>
    <w:rsid w:val="00234DB7"/>
    <w:rsid w:val="002350BF"/>
    <w:rsid w:val="00235809"/>
    <w:rsid w:val="00235D3B"/>
    <w:rsid w:val="00236085"/>
    <w:rsid w:val="00236686"/>
    <w:rsid w:val="002368CC"/>
    <w:rsid w:val="00236C11"/>
    <w:rsid w:val="00236EFB"/>
    <w:rsid w:val="00237671"/>
    <w:rsid w:val="00237A99"/>
    <w:rsid w:val="00237B4F"/>
    <w:rsid w:val="00237CCB"/>
    <w:rsid w:val="00237EBE"/>
    <w:rsid w:val="00240146"/>
    <w:rsid w:val="00240208"/>
    <w:rsid w:val="0024057D"/>
    <w:rsid w:val="002405BA"/>
    <w:rsid w:val="00240DF2"/>
    <w:rsid w:val="0024116D"/>
    <w:rsid w:val="0024151F"/>
    <w:rsid w:val="0024231A"/>
    <w:rsid w:val="00242697"/>
    <w:rsid w:val="002426BF"/>
    <w:rsid w:val="002427FE"/>
    <w:rsid w:val="00242DB7"/>
    <w:rsid w:val="00243C9A"/>
    <w:rsid w:val="00243DFD"/>
    <w:rsid w:val="00243F19"/>
    <w:rsid w:val="002441B0"/>
    <w:rsid w:val="002444CA"/>
    <w:rsid w:val="002445B2"/>
    <w:rsid w:val="00244A13"/>
    <w:rsid w:val="0024512C"/>
    <w:rsid w:val="00245518"/>
    <w:rsid w:val="002458D0"/>
    <w:rsid w:val="00245CC9"/>
    <w:rsid w:val="0024659E"/>
    <w:rsid w:val="0024696D"/>
    <w:rsid w:val="00246971"/>
    <w:rsid w:val="00247391"/>
    <w:rsid w:val="0024773D"/>
    <w:rsid w:val="00247929"/>
    <w:rsid w:val="002479F9"/>
    <w:rsid w:val="0025017B"/>
    <w:rsid w:val="002503DD"/>
    <w:rsid w:val="002504AC"/>
    <w:rsid w:val="002507C1"/>
    <w:rsid w:val="00250CE4"/>
    <w:rsid w:val="00251B5D"/>
    <w:rsid w:val="00251FF0"/>
    <w:rsid w:val="00252754"/>
    <w:rsid w:val="00253387"/>
    <w:rsid w:val="00253495"/>
    <w:rsid w:val="0025482B"/>
    <w:rsid w:val="002549C2"/>
    <w:rsid w:val="00254A6A"/>
    <w:rsid w:val="00255492"/>
    <w:rsid w:val="0025589F"/>
    <w:rsid w:val="002558A4"/>
    <w:rsid w:val="00255F71"/>
    <w:rsid w:val="0025622E"/>
    <w:rsid w:val="00256239"/>
    <w:rsid w:val="00256928"/>
    <w:rsid w:val="00256C4C"/>
    <w:rsid w:val="002570DA"/>
    <w:rsid w:val="00257328"/>
    <w:rsid w:val="00257AD0"/>
    <w:rsid w:val="002600E8"/>
    <w:rsid w:val="002604D3"/>
    <w:rsid w:val="002605E2"/>
    <w:rsid w:val="0026073A"/>
    <w:rsid w:val="0026076C"/>
    <w:rsid w:val="002607F2"/>
    <w:rsid w:val="002610CC"/>
    <w:rsid w:val="0026178C"/>
    <w:rsid w:val="0026194D"/>
    <w:rsid w:val="002619C0"/>
    <w:rsid w:val="00262077"/>
    <w:rsid w:val="0026215B"/>
    <w:rsid w:val="002622FF"/>
    <w:rsid w:val="00262C90"/>
    <w:rsid w:val="00262F0F"/>
    <w:rsid w:val="002631E4"/>
    <w:rsid w:val="00263BC1"/>
    <w:rsid w:val="00264340"/>
    <w:rsid w:val="002644C6"/>
    <w:rsid w:val="002647A8"/>
    <w:rsid w:val="00264E8E"/>
    <w:rsid w:val="0026589D"/>
    <w:rsid w:val="00265A96"/>
    <w:rsid w:val="00265B02"/>
    <w:rsid w:val="00266949"/>
    <w:rsid w:val="0026702A"/>
    <w:rsid w:val="002671B0"/>
    <w:rsid w:val="0026786F"/>
    <w:rsid w:val="00267F7F"/>
    <w:rsid w:val="00270403"/>
    <w:rsid w:val="00270457"/>
    <w:rsid w:val="0027145D"/>
    <w:rsid w:val="0027159D"/>
    <w:rsid w:val="00271B96"/>
    <w:rsid w:val="00271C7A"/>
    <w:rsid w:val="00271CF1"/>
    <w:rsid w:val="00271D17"/>
    <w:rsid w:val="002722DB"/>
    <w:rsid w:val="002725C2"/>
    <w:rsid w:val="0027260A"/>
    <w:rsid w:val="00273CA1"/>
    <w:rsid w:val="00273D88"/>
    <w:rsid w:val="00273FC8"/>
    <w:rsid w:val="002741F8"/>
    <w:rsid w:val="0027439D"/>
    <w:rsid w:val="002746EA"/>
    <w:rsid w:val="002748A7"/>
    <w:rsid w:val="00274BC5"/>
    <w:rsid w:val="00274DFE"/>
    <w:rsid w:val="0027508B"/>
    <w:rsid w:val="0027555B"/>
    <w:rsid w:val="0027612C"/>
    <w:rsid w:val="002767A8"/>
    <w:rsid w:val="00276B07"/>
    <w:rsid w:val="00276F18"/>
    <w:rsid w:val="0027774E"/>
    <w:rsid w:val="002778E9"/>
    <w:rsid w:val="00277BA9"/>
    <w:rsid w:val="0028052E"/>
    <w:rsid w:val="002805CD"/>
    <w:rsid w:val="002807F5"/>
    <w:rsid w:val="0028090C"/>
    <w:rsid w:val="00280938"/>
    <w:rsid w:val="00280B35"/>
    <w:rsid w:val="00280C5A"/>
    <w:rsid w:val="00280EB6"/>
    <w:rsid w:val="002814BA"/>
    <w:rsid w:val="002818BC"/>
    <w:rsid w:val="00281958"/>
    <w:rsid w:val="00281E82"/>
    <w:rsid w:val="0028232D"/>
    <w:rsid w:val="002823BF"/>
    <w:rsid w:val="002831A7"/>
    <w:rsid w:val="002834B6"/>
    <w:rsid w:val="00283D08"/>
    <w:rsid w:val="00283DE4"/>
    <w:rsid w:val="00283E6D"/>
    <w:rsid w:val="002845A5"/>
    <w:rsid w:val="00284A3E"/>
    <w:rsid w:val="00285377"/>
    <w:rsid w:val="00285542"/>
    <w:rsid w:val="00285A39"/>
    <w:rsid w:val="00285DBD"/>
    <w:rsid w:val="002861ED"/>
    <w:rsid w:val="00286603"/>
    <w:rsid w:val="002866B3"/>
    <w:rsid w:val="002866D9"/>
    <w:rsid w:val="00287735"/>
    <w:rsid w:val="00287953"/>
    <w:rsid w:val="00287B38"/>
    <w:rsid w:val="00287C6A"/>
    <w:rsid w:val="00287E62"/>
    <w:rsid w:val="00287E6B"/>
    <w:rsid w:val="00290332"/>
    <w:rsid w:val="00291386"/>
    <w:rsid w:val="002913C3"/>
    <w:rsid w:val="002914E1"/>
    <w:rsid w:val="0029154A"/>
    <w:rsid w:val="002916B3"/>
    <w:rsid w:val="00292006"/>
    <w:rsid w:val="002921D4"/>
    <w:rsid w:val="0029243D"/>
    <w:rsid w:val="00292C0D"/>
    <w:rsid w:val="00292EB5"/>
    <w:rsid w:val="00292FB0"/>
    <w:rsid w:val="0029316E"/>
    <w:rsid w:val="00293436"/>
    <w:rsid w:val="00293AC4"/>
    <w:rsid w:val="002941AD"/>
    <w:rsid w:val="00294338"/>
    <w:rsid w:val="00294380"/>
    <w:rsid w:val="00294AC6"/>
    <w:rsid w:val="0029502B"/>
    <w:rsid w:val="002953F0"/>
    <w:rsid w:val="00295591"/>
    <w:rsid w:val="002957F1"/>
    <w:rsid w:val="00295E8C"/>
    <w:rsid w:val="002960A1"/>
    <w:rsid w:val="00296356"/>
    <w:rsid w:val="00296554"/>
    <w:rsid w:val="0029680E"/>
    <w:rsid w:val="00296A19"/>
    <w:rsid w:val="00296A61"/>
    <w:rsid w:val="002971D1"/>
    <w:rsid w:val="002976DA"/>
    <w:rsid w:val="002A011C"/>
    <w:rsid w:val="002A0256"/>
    <w:rsid w:val="002A0296"/>
    <w:rsid w:val="002A0408"/>
    <w:rsid w:val="002A07E1"/>
    <w:rsid w:val="002A09A5"/>
    <w:rsid w:val="002A0ACF"/>
    <w:rsid w:val="002A0E8B"/>
    <w:rsid w:val="002A10E4"/>
    <w:rsid w:val="002A232E"/>
    <w:rsid w:val="002A2333"/>
    <w:rsid w:val="002A241C"/>
    <w:rsid w:val="002A2674"/>
    <w:rsid w:val="002A271A"/>
    <w:rsid w:val="002A28D0"/>
    <w:rsid w:val="002A292F"/>
    <w:rsid w:val="002A3005"/>
    <w:rsid w:val="002A3019"/>
    <w:rsid w:val="002A36BF"/>
    <w:rsid w:val="002A3E9B"/>
    <w:rsid w:val="002A4486"/>
    <w:rsid w:val="002A44CB"/>
    <w:rsid w:val="002A49F3"/>
    <w:rsid w:val="002A4AA4"/>
    <w:rsid w:val="002A4C1B"/>
    <w:rsid w:val="002A4C9F"/>
    <w:rsid w:val="002A50D8"/>
    <w:rsid w:val="002A51D4"/>
    <w:rsid w:val="002A5315"/>
    <w:rsid w:val="002A535B"/>
    <w:rsid w:val="002A5421"/>
    <w:rsid w:val="002A5CCF"/>
    <w:rsid w:val="002A600C"/>
    <w:rsid w:val="002A64AD"/>
    <w:rsid w:val="002A6AD4"/>
    <w:rsid w:val="002A6C81"/>
    <w:rsid w:val="002A6CEF"/>
    <w:rsid w:val="002B0790"/>
    <w:rsid w:val="002B091A"/>
    <w:rsid w:val="002B0C7C"/>
    <w:rsid w:val="002B0E96"/>
    <w:rsid w:val="002B1C83"/>
    <w:rsid w:val="002B24FE"/>
    <w:rsid w:val="002B27D9"/>
    <w:rsid w:val="002B295F"/>
    <w:rsid w:val="002B37B0"/>
    <w:rsid w:val="002B3E6F"/>
    <w:rsid w:val="002B4226"/>
    <w:rsid w:val="002B4369"/>
    <w:rsid w:val="002B48E8"/>
    <w:rsid w:val="002B4A13"/>
    <w:rsid w:val="002B4F06"/>
    <w:rsid w:val="002B527F"/>
    <w:rsid w:val="002B5383"/>
    <w:rsid w:val="002B54EC"/>
    <w:rsid w:val="002B5D53"/>
    <w:rsid w:val="002B5F58"/>
    <w:rsid w:val="002B610F"/>
    <w:rsid w:val="002B62AD"/>
    <w:rsid w:val="002B64AF"/>
    <w:rsid w:val="002B6A64"/>
    <w:rsid w:val="002B714E"/>
    <w:rsid w:val="002C028E"/>
    <w:rsid w:val="002C03E5"/>
    <w:rsid w:val="002C0536"/>
    <w:rsid w:val="002C07FC"/>
    <w:rsid w:val="002C0F4B"/>
    <w:rsid w:val="002C12B1"/>
    <w:rsid w:val="002C12DC"/>
    <w:rsid w:val="002C1402"/>
    <w:rsid w:val="002C1541"/>
    <w:rsid w:val="002C2304"/>
    <w:rsid w:val="002C27C6"/>
    <w:rsid w:val="002C3844"/>
    <w:rsid w:val="002C3B7F"/>
    <w:rsid w:val="002C4EC8"/>
    <w:rsid w:val="002C50D7"/>
    <w:rsid w:val="002C5387"/>
    <w:rsid w:val="002C57FA"/>
    <w:rsid w:val="002C5DF1"/>
    <w:rsid w:val="002C5E56"/>
    <w:rsid w:val="002C5E8C"/>
    <w:rsid w:val="002C5EDB"/>
    <w:rsid w:val="002C731F"/>
    <w:rsid w:val="002C75B9"/>
    <w:rsid w:val="002C7692"/>
    <w:rsid w:val="002C780B"/>
    <w:rsid w:val="002C7BC0"/>
    <w:rsid w:val="002C7D3D"/>
    <w:rsid w:val="002C7D94"/>
    <w:rsid w:val="002C7ECF"/>
    <w:rsid w:val="002C7F84"/>
    <w:rsid w:val="002D015D"/>
    <w:rsid w:val="002D018E"/>
    <w:rsid w:val="002D0667"/>
    <w:rsid w:val="002D0B52"/>
    <w:rsid w:val="002D1413"/>
    <w:rsid w:val="002D1991"/>
    <w:rsid w:val="002D1F7E"/>
    <w:rsid w:val="002D259E"/>
    <w:rsid w:val="002D2AB6"/>
    <w:rsid w:val="002D2DD2"/>
    <w:rsid w:val="002D2F02"/>
    <w:rsid w:val="002D3BAB"/>
    <w:rsid w:val="002D3EB9"/>
    <w:rsid w:val="002D4376"/>
    <w:rsid w:val="002D4779"/>
    <w:rsid w:val="002D496C"/>
    <w:rsid w:val="002D4B11"/>
    <w:rsid w:val="002D4CAB"/>
    <w:rsid w:val="002D4DB9"/>
    <w:rsid w:val="002D51FB"/>
    <w:rsid w:val="002D55CF"/>
    <w:rsid w:val="002D57A0"/>
    <w:rsid w:val="002D597E"/>
    <w:rsid w:val="002D5BE1"/>
    <w:rsid w:val="002D6561"/>
    <w:rsid w:val="002D66F0"/>
    <w:rsid w:val="002D677F"/>
    <w:rsid w:val="002D707C"/>
    <w:rsid w:val="002D78DB"/>
    <w:rsid w:val="002E05F1"/>
    <w:rsid w:val="002E06D7"/>
    <w:rsid w:val="002E08FA"/>
    <w:rsid w:val="002E0E17"/>
    <w:rsid w:val="002E10A5"/>
    <w:rsid w:val="002E1473"/>
    <w:rsid w:val="002E1856"/>
    <w:rsid w:val="002E1C64"/>
    <w:rsid w:val="002E203A"/>
    <w:rsid w:val="002E2335"/>
    <w:rsid w:val="002E44EB"/>
    <w:rsid w:val="002E4C28"/>
    <w:rsid w:val="002E552C"/>
    <w:rsid w:val="002E5780"/>
    <w:rsid w:val="002E585F"/>
    <w:rsid w:val="002E5D2A"/>
    <w:rsid w:val="002E6271"/>
    <w:rsid w:val="002E6345"/>
    <w:rsid w:val="002E6B88"/>
    <w:rsid w:val="002E74B9"/>
    <w:rsid w:val="002E7569"/>
    <w:rsid w:val="002E7772"/>
    <w:rsid w:val="002E7827"/>
    <w:rsid w:val="002E7F8F"/>
    <w:rsid w:val="002E7F99"/>
    <w:rsid w:val="002F01AB"/>
    <w:rsid w:val="002F0C15"/>
    <w:rsid w:val="002F0DF1"/>
    <w:rsid w:val="002F1A86"/>
    <w:rsid w:val="002F21AD"/>
    <w:rsid w:val="002F27ED"/>
    <w:rsid w:val="002F30D2"/>
    <w:rsid w:val="002F311A"/>
    <w:rsid w:val="002F32A3"/>
    <w:rsid w:val="002F330C"/>
    <w:rsid w:val="002F353D"/>
    <w:rsid w:val="002F3723"/>
    <w:rsid w:val="002F3725"/>
    <w:rsid w:val="002F387E"/>
    <w:rsid w:val="002F42C6"/>
    <w:rsid w:val="002F43D5"/>
    <w:rsid w:val="002F46B1"/>
    <w:rsid w:val="002F5280"/>
    <w:rsid w:val="002F5583"/>
    <w:rsid w:val="002F570E"/>
    <w:rsid w:val="002F5C4D"/>
    <w:rsid w:val="002F6117"/>
    <w:rsid w:val="002F6229"/>
    <w:rsid w:val="002F62EE"/>
    <w:rsid w:val="002F684B"/>
    <w:rsid w:val="002F6DA8"/>
    <w:rsid w:val="002F7C19"/>
    <w:rsid w:val="002F7C96"/>
    <w:rsid w:val="002F7D20"/>
    <w:rsid w:val="002F7EF3"/>
    <w:rsid w:val="003007A6"/>
    <w:rsid w:val="00300AA1"/>
    <w:rsid w:val="0030153D"/>
    <w:rsid w:val="0030179D"/>
    <w:rsid w:val="0030199F"/>
    <w:rsid w:val="00301E22"/>
    <w:rsid w:val="003020EB"/>
    <w:rsid w:val="003025A4"/>
    <w:rsid w:val="00302777"/>
    <w:rsid w:val="00303037"/>
    <w:rsid w:val="0030378A"/>
    <w:rsid w:val="003037E3"/>
    <w:rsid w:val="00303923"/>
    <w:rsid w:val="00304314"/>
    <w:rsid w:val="00304442"/>
    <w:rsid w:val="003049F8"/>
    <w:rsid w:val="00304C32"/>
    <w:rsid w:val="00305105"/>
    <w:rsid w:val="003054F4"/>
    <w:rsid w:val="003057F9"/>
    <w:rsid w:val="00305E4A"/>
    <w:rsid w:val="00305F51"/>
    <w:rsid w:val="00305F87"/>
    <w:rsid w:val="00306164"/>
    <w:rsid w:val="003063D7"/>
    <w:rsid w:val="0030652F"/>
    <w:rsid w:val="00306660"/>
    <w:rsid w:val="003068B8"/>
    <w:rsid w:val="003074CB"/>
    <w:rsid w:val="00307732"/>
    <w:rsid w:val="00307E4C"/>
    <w:rsid w:val="00310253"/>
    <w:rsid w:val="00310320"/>
    <w:rsid w:val="00310C67"/>
    <w:rsid w:val="00310F10"/>
    <w:rsid w:val="0031134C"/>
    <w:rsid w:val="0031143D"/>
    <w:rsid w:val="00311B07"/>
    <w:rsid w:val="00311F77"/>
    <w:rsid w:val="00311F81"/>
    <w:rsid w:val="0031223A"/>
    <w:rsid w:val="00312326"/>
    <w:rsid w:val="003130C8"/>
    <w:rsid w:val="003135AE"/>
    <w:rsid w:val="003136C5"/>
    <w:rsid w:val="003143E5"/>
    <w:rsid w:val="00314B06"/>
    <w:rsid w:val="00314BF1"/>
    <w:rsid w:val="00315040"/>
    <w:rsid w:val="0031571F"/>
    <w:rsid w:val="00315B0D"/>
    <w:rsid w:val="00316029"/>
    <w:rsid w:val="00316DEE"/>
    <w:rsid w:val="00316E38"/>
    <w:rsid w:val="0031737B"/>
    <w:rsid w:val="00317899"/>
    <w:rsid w:val="00317B91"/>
    <w:rsid w:val="00317DAF"/>
    <w:rsid w:val="00320114"/>
    <w:rsid w:val="003202AC"/>
    <w:rsid w:val="00320325"/>
    <w:rsid w:val="003204C7"/>
    <w:rsid w:val="0032065C"/>
    <w:rsid w:val="00320B19"/>
    <w:rsid w:val="003217ED"/>
    <w:rsid w:val="003219C3"/>
    <w:rsid w:val="00321A87"/>
    <w:rsid w:val="00321A8C"/>
    <w:rsid w:val="00321A9E"/>
    <w:rsid w:val="00321BCE"/>
    <w:rsid w:val="003222F1"/>
    <w:rsid w:val="00322368"/>
    <w:rsid w:val="0032246D"/>
    <w:rsid w:val="0032257A"/>
    <w:rsid w:val="00322CF8"/>
    <w:rsid w:val="0032306C"/>
    <w:rsid w:val="00323103"/>
    <w:rsid w:val="00323354"/>
    <w:rsid w:val="00323EAD"/>
    <w:rsid w:val="00324289"/>
    <w:rsid w:val="00324F37"/>
    <w:rsid w:val="00325912"/>
    <w:rsid w:val="00325A8E"/>
    <w:rsid w:val="0032600E"/>
    <w:rsid w:val="00326062"/>
    <w:rsid w:val="00326317"/>
    <w:rsid w:val="00326C2F"/>
    <w:rsid w:val="0032748E"/>
    <w:rsid w:val="003274DA"/>
    <w:rsid w:val="00327779"/>
    <w:rsid w:val="00327A7D"/>
    <w:rsid w:val="00330C37"/>
    <w:rsid w:val="00331106"/>
    <w:rsid w:val="00331151"/>
    <w:rsid w:val="0033126B"/>
    <w:rsid w:val="003313C4"/>
    <w:rsid w:val="003316F3"/>
    <w:rsid w:val="0033201C"/>
    <w:rsid w:val="00332459"/>
    <w:rsid w:val="003328AE"/>
    <w:rsid w:val="00332CF9"/>
    <w:rsid w:val="00333248"/>
    <w:rsid w:val="0033329D"/>
    <w:rsid w:val="003337B6"/>
    <w:rsid w:val="0033445E"/>
    <w:rsid w:val="00334790"/>
    <w:rsid w:val="00334B0E"/>
    <w:rsid w:val="00334DE0"/>
    <w:rsid w:val="00334E16"/>
    <w:rsid w:val="003351F2"/>
    <w:rsid w:val="003356E5"/>
    <w:rsid w:val="0033597E"/>
    <w:rsid w:val="00336103"/>
    <w:rsid w:val="003366E7"/>
    <w:rsid w:val="00336766"/>
    <w:rsid w:val="00336D09"/>
    <w:rsid w:val="003376A8"/>
    <w:rsid w:val="003403F9"/>
    <w:rsid w:val="00340836"/>
    <w:rsid w:val="00340982"/>
    <w:rsid w:val="00340A48"/>
    <w:rsid w:val="00340CD9"/>
    <w:rsid w:val="003415D0"/>
    <w:rsid w:val="0034178E"/>
    <w:rsid w:val="003417FC"/>
    <w:rsid w:val="00341869"/>
    <w:rsid w:val="00341DDA"/>
    <w:rsid w:val="003423A8"/>
    <w:rsid w:val="0034243D"/>
    <w:rsid w:val="00342AA6"/>
    <w:rsid w:val="003432C4"/>
    <w:rsid w:val="00343612"/>
    <w:rsid w:val="00343785"/>
    <w:rsid w:val="00343D37"/>
    <w:rsid w:val="00344029"/>
    <w:rsid w:val="00345188"/>
    <w:rsid w:val="00345BB5"/>
    <w:rsid w:val="00345C68"/>
    <w:rsid w:val="00345EBC"/>
    <w:rsid w:val="00346796"/>
    <w:rsid w:val="00346944"/>
    <w:rsid w:val="00346F1D"/>
    <w:rsid w:val="0034715C"/>
    <w:rsid w:val="00347A59"/>
    <w:rsid w:val="003500F5"/>
    <w:rsid w:val="0035016A"/>
    <w:rsid w:val="003501D7"/>
    <w:rsid w:val="0035038F"/>
    <w:rsid w:val="00350851"/>
    <w:rsid w:val="00350C50"/>
    <w:rsid w:val="00350D24"/>
    <w:rsid w:val="00351708"/>
    <w:rsid w:val="0035181E"/>
    <w:rsid w:val="00351B35"/>
    <w:rsid w:val="00352D95"/>
    <w:rsid w:val="00352EED"/>
    <w:rsid w:val="003534C7"/>
    <w:rsid w:val="00353E3E"/>
    <w:rsid w:val="003541D5"/>
    <w:rsid w:val="00354FC8"/>
    <w:rsid w:val="00355EBA"/>
    <w:rsid w:val="00355EC4"/>
    <w:rsid w:val="00356161"/>
    <w:rsid w:val="00356218"/>
    <w:rsid w:val="003563E0"/>
    <w:rsid w:val="003575D7"/>
    <w:rsid w:val="00357835"/>
    <w:rsid w:val="00357865"/>
    <w:rsid w:val="00357B26"/>
    <w:rsid w:val="00357BC9"/>
    <w:rsid w:val="00357C58"/>
    <w:rsid w:val="00360533"/>
    <w:rsid w:val="00360D2E"/>
    <w:rsid w:val="00360F2B"/>
    <w:rsid w:val="003611FE"/>
    <w:rsid w:val="0036178B"/>
    <w:rsid w:val="003618B6"/>
    <w:rsid w:val="00361BAD"/>
    <w:rsid w:val="00361F65"/>
    <w:rsid w:val="003623CE"/>
    <w:rsid w:val="003623E8"/>
    <w:rsid w:val="003634F8"/>
    <w:rsid w:val="003637F5"/>
    <w:rsid w:val="003639B5"/>
    <w:rsid w:val="00363CC4"/>
    <w:rsid w:val="0036495A"/>
    <w:rsid w:val="003649FE"/>
    <w:rsid w:val="00364AF6"/>
    <w:rsid w:val="00364FE6"/>
    <w:rsid w:val="00365039"/>
    <w:rsid w:val="003657C6"/>
    <w:rsid w:val="00365AD2"/>
    <w:rsid w:val="00365E11"/>
    <w:rsid w:val="00366567"/>
    <w:rsid w:val="00366A2B"/>
    <w:rsid w:val="00366BB9"/>
    <w:rsid w:val="0036740F"/>
    <w:rsid w:val="0037006B"/>
    <w:rsid w:val="0037037B"/>
    <w:rsid w:val="00370523"/>
    <w:rsid w:val="00370C7E"/>
    <w:rsid w:val="003710D5"/>
    <w:rsid w:val="00371394"/>
    <w:rsid w:val="00371445"/>
    <w:rsid w:val="00371659"/>
    <w:rsid w:val="0037183A"/>
    <w:rsid w:val="00371E6A"/>
    <w:rsid w:val="00371F91"/>
    <w:rsid w:val="00372741"/>
    <w:rsid w:val="00372C35"/>
    <w:rsid w:val="003730D7"/>
    <w:rsid w:val="003734CF"/>
    <w:rsid w:val="00374588"/>
    <w:rsid w:val="00374B2F"/>
    <w:rsid w:val="00374C03"/>
    <w:rsid w:val="00374C71"/>
    <w:rsid w:val="00374D2E"/>
    <w:rsid w:val="00374F12"/>
    <w:rsid w:val="00375361"/>
    <w:rsid w:val="003761F7"/>
    <w:rsid w:val="00377199"/>
    <w:rsid w:val="0037784B"/>
    <w:rsid w:val="003806BE"/>
    <w:rsid w:val="00380963"/>
    <w:rsid w:val="00380C26"/>
    <w:rsid w:val="00381CA0"/>
    <w:rsid w:val="00382103"/>
    <w:rsid w:val="00382AD0"/>
    <w:rsid w:val="003838B4"/>
    <w:rsid w:val="00383A64"/>
    <w:rsid w:val="003840AE"/>
    <w:rsid w:val="003850FF"/>
    <w:rsid w:val="0038594B"/>
    <w:rsid w:val="00385B00"/>
    <w:rsid w:val="00385EA5"/>
    <w:rsid w:val="003860EA"/>
    <w:rsid w:val="00386706"/>
    <w:rsid w:val="00386C34"/>
    <w:rsid w:val="00386D0E"/>
    <w:rsid w:val="00386FC4"/>
    <w:rsid w:val="00387423"/>
    <w:rsid w:val="00387AE1"/>
    <w:rsid w:val="00387CED"/>
    <w:rsid w:val="003908C2"/>
    <w:rsid w:val="00390A60"/>
    <w:rsid w:val="0039137C"/>
    <w:rsid w:val="00391475"/>
    <w:rsid w:val="00392092"/>
    <w:rsid w:val="0039250F"/>
    <w:rsid w:val="0039259D"/>
    <w:rsid w:val="0039312E"/>
    <w:rsid w:val="003931B6"/>
    <w:rsid w:val="00393238"/>
    <w:rsid w:val="0039437B"/>
    <w:rsid w:val="003943C6"/>
    <w:rsid w:val="00394642"/>
    <w:rsid w:val="0039482D"/>
    <w:rsid w:val="00394BC6"/>
    <w:rsid w:val="00394CFE"/>
    <w:rsid w:val="00394F5F"/>
    <w:rsid w:val="00395802"/>
    <w:rsid w:val="00395DCA"/>
    <w:rsid w:val="00396301"/>
    <w:rsid w:val="00396B18"/>
    <w:rsid w:val="00396F9F"/>
    <w:rsid w:val="003975AF"/>
    <w:rsid w:val="003978C2"/>
    <w:rsid w:val="00397FBF"/>
    <w:rsid w:val="003A003C"/>
    <w:rsid w:val="003A01CC"/>
    <w:rsid w:val="003A0262"/>
    <w:rsid w:val="003A0653"/>
    <w:rsid w:val="003A1146"/>
    <w:rsid w:val="003A159C"/>
    <w:rsid w:val="003A17AE"/>
    <w:rsid w:val="003A1C6C"/>
    <w:rsid w:val="003A1EEB"/>
    <w:rsid w:val="003A233C"/>
    <w:rsid w:val="003A24DF"/>
    <w:rsid w:val="003A29C6"/>
    <w:rsid w:val="003A2C58"/>
    <w:rsid w:val="003A2D21"/>
    <w:rsid w:val="003A3DE6"/>
    <w:rsid w:val="003A4154"/>
    <w:rsid w:val="003A468C"/>
    <w:rsid w:val="003A483F"/>
    <w:rsid w:val="003A4D91"/>
    <w:rsid w:val="003A53A3"/>
    <w:rsid w:val="003A5D2D"/>
    <w:rsid w:val="003A6933"/>
    <w:rsid w:val="003A733C"/>
    <w:rsid w:val="003A7B0F"/>
    <w:rsid w:val="003A7B4D"/>
    <w:rsid w:val="003A7BB7"/>
    <w:rsid w:val="003A7F89"/>
    <w:rsid w:val="003B0667"/>
    <w:rsid w:val="003B167D"/>
    <w:rsid w:val="003B2000"/>
    <w:rsid w:val="003B21F2"/>
    <w:rsid w:val="003B2313"/>
    <w:rsid w:val="003B237A"/>
    <w:rsid w:val="003B2566"/>
    <w:rsid w:val="003B25B7"/>
    <w:rsid w:val="003B343D"/>
    <w:rsid w:val="003B375F"/>
    <w:rsid w:val="003B49F2"/>
    <w:rsid w:val="003B53D8"/>
    <w:rsid w:val="003B5D47"/>
    <w:rsid w:val="003B6047"/>
    <w:rsid w:val="003B72A0"/>
    <w:rsid w:val="003B7322"/>
    <w:rsid w:val="003B74B9"/>
    <w:rsid w:val="003B7627"/>
    <w:rsid w:val="003B76E8"/>
    <w:rsid w:val="003B7C94"/>
    <w:rsid w:val="003B7F90"/>
    <w:rsid w:val="003C0224"/>
    <w:rsid w:val="003C02F9"/>
    <w:rsid w:val="003C0456"/>
    <w:rsid w:val="003C08F8"/>
    <w:rsid w:val="003C0A88"/>
    <w:rsid w:val="003C0E7A"/>
    <w:rsid w:val="003C13C0"/>
    <w:rsid w:val="003C1490"/>
    <w:rsid w:val="003C20BA"/>
    <w:rsid w:val="003C255C"/>
    <w:rsid w:val="003C2657"/>
    <w:rsid w:val="003C2ADC"/>
    <w:rsid w:val="003C2EF3"/>
    <w:rsid w:val="003C3C1E"/>
    <w:rsid w:val="003C4A78"/>
    <w:rsid w:val="003C4ADA"/>
    <w:rsid w:val="003C50B7"/>
    <w:rsid w:val="003C55FB"/>
    <w:rsid w:val="003C5DFF"/>
    <w:rsid w:val="003C6113"/>
    <w:rsid w:val="003C6C10"/>
    <w:rsid w:val="003C6C7E"/>
    <w:rsid w:val="003C787A"/>
    <w:rsid w:val="003C7BDD"/>
    <w:rsid w:val="003D10FA"/>
    <w:rsid w:val="003D2037"/>
    <w:rsid w:val="003D225C"/>
    <w:rsid w:val="003D22B1"/>
    <w:rsid w:val="003D2528"/>
    <w:rsid w:val="003D2A24"/>
    <w:rsid w:val="003D2ADF"/>
    <w:rsid w:val="003D2D80"/>
    <w:rsid w:val="003D3329"/>
    <w:rsid w:val="003D3595"/>
    <w:rsid w:val="003D4084"/>
    <w:rsid w:val="003D41A4"/>
    <w:rsid w:val="003D4743"/>
    <w:rsid w:val="003D47F5"/>
    <w:rsid w:val="003D4EE9"/>
    <w:rsid w:val="003D54DF"/>
    <w:rsid w:val="003D5DC4"/>
    <w:rsid w:val="003D5E43"/>
    <w:rsid w:val="003D6981"/>
    <w:rsid w:val="003D6C86"/>
    <w:rsid w:val="003D702A"/>
    <w:rsid w:val="003D7486"/>
    <w:rsid w:val="003D777E"/>
    <w:rsid w:val="003D7D49"/>
    <w:rsid w:val="003E015E"/>
    <w:rsid w:val="003E0DEF"/>
    <w:rsid w:val="003E0F85"/>
    <w:rsid w:val="003E11B2"/>
    <w:rsid w:val="003E1226"/>
    <w:rsid w:val="003E16AF"/>
    <w:rsid w:val="003E2040"/>
    <w:rsid w:val="003E2612"/>
    <w:rsid w:val="003E26BE"/>
    <w:rsid w:val="003E2F4D"/>
    <w:rsid w:val="003E3230"/>
    <w:rsid w:val="003E3D27"/>
    <w:rsid w:val="003E3F6A"/>
    <w:rsid w:val="003E4878"/>
    <w:rsid w:val="003E5AF8"/>
    <w:rsid w:val="003E5D70"/>
    <w:rsid w:val="003E626C"/>
    <w:rsid w:val="003E6312"/>
    <w:rsid w:val="003E6558"/>
    <w:rsid w:val="003E688F"/>
    <w:rsid w:val="003E69CA"/>
    <w:rsid w:val="003E728C"/>
    <w:rsid w:val="003E731B"/>
    <w:rsid w:val="003E7594"/>
    <w:rsid w:val="003E77D7"/>
    <w:rsid w:val="003E7A54"/>
    <w:rsid w:val="003E7CBE"/>
    <w:rsid w:val="003F048F"/>
    <w:rsid w:val="003F0943"/>
    <w:rsid w:val="003F1B10"/>
    <w:rsid w:val="003F2211"/>
    <w:rsid w:val="003F2765"/>
    <w:rsid w:val="003F288A"/>
    <w:rsid w:val="003F29C5"/>
    <w:rsid w:val="003F320C"/>
    <w:rsid w:val="003F35DF"/>
    <w:rsid w:val="003F3A21"/>
    <w:rsid w:val="003F3AAC"/>
    <w:rsid w:val="003F3F07"/>
    <w:rsid w:val="003F3F1D"/>
    <w:rsid w:val="003F3F87"/>
    <w:rsid w:val="003F4157"/>
    <w:rsid w:val="003F4382"/>
    <w:rsid w:val="003F4C3B"/>
    <w:rsid w:val="003F4DEB"/>
    <w:rsid w:val="003F4E91"/>
    <w:rsid w:val="003F4F7E"/>
    <w:rsid w:val="003F510C"/>
    <w:rsid w:val="003F52AB"/>
    <w:rsid w:val="003F5543"/>
    <w:rsid w:val="003F5562"/>
    <w:rsid w:val="003F5F0F"/>
    <w:rsid w:val="003F677A"/>
    <w:rsid w:val="003F695A"/>
    <w:rsid w:val="003F6C56"/>
    <w:rsid w:val="003F7319"/>
    <w:rsid w:val="003F7C27"/>
    <w:rsid w:val="00400122"/>
    <w:rsid w:val="00400660"/>
    <w:rsid w:val="00400BFD"/>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694"/>
    <w:rsid w:val="0040570E"/>
    <w:rsid w:val="00406894"/>
    <w:rsid w:val="00406CF1"/>
    <w:rsid w:val="00407EA1"/>
    <w:rsid w:val="00407FAB"/>
    <w:rsid w:val="00410201"/>
    <w:rsid w:val="004102AF"/>
    <w:rsid w:val="00410A15"/>
    <w:rsid w:val="0041103F"/>
    <w:rsid w:val="00411053"/>
    <w:rsid w:val="0041151A"/>
    <w:rsid w:val="00414BEF"/>
    <w:rsid w:val="004175C1"/>
    <w:rsid w:val="00420020"/>
    <w:rsid w:val="0042009F"/>
    <w:rsid w:val="004201D4"/>
    <w:rsid w:val="00420632"/>
    <w:rsid w:val="004217CE"/>
    <w:rsid w:val="0042188C"/>
    <w:rsid w:val="00421DE8"/>
    <w:rsid w:val="00421E15"/>
    <w:rsid w:val="004221F2"/>
    <w:rsid w:val="00422E62"/>
    <w:rsid w:val="0042349B"/>
    <w:rsid w:val="00423541"/>
    <w:rsid w:val="004244B0"/>
    <w:rsid w:val="0042494C"/>
    <w:rsid w:val="00425AB0"/>
    <w:rsid w:val="004263DD"/>
    <w:rsid w:val="00426976"/>
    <w:rsid w:val="00426E5B"/>
    <w:rsid w:val="00426F20"/>
    <w:rsid w:val="0042742C"/>
    <w:rsid w:val="00427613"/>
    <w:rsid w:val="004277B1"/>
    <w:rsid w:val="00427FA3"/>
    <w:rsid w:val="00430768"/>
    <w:rsid w:val="00430C37"/>
    <w:rsid w:val="00430CA3"/>
    <w:rsid w:val="00430E5B"/>
    <w:rsid w:val="004311BD"/>
    <w:rsid w:val="00431885"/>
    <w:rsid w:val="004319C1"/>
    <w:rsid w:val="00431CA9"/>
    <w:rsid w:val="0043212C"/>
    <w:rsid w:val="00432A1D"/>
    <w:rsid w:val="00432BE7"/>
    <w:rsid w:val="00433832"/>
    <w:rsid w:val="00433FCA"/>
    <w:rsid w:val="00434168"/>
    <w:rsid w:val="0043452B"/>
    <w:rsid w:val="00434610"/>
    <w:rsid w:val="00434C2A"/>
    <w:rsid w:val="00434E38"/>
    <w:rsid w:val="00434EB4"/>
    <w:rsid w:val="0043533D"/>
    <w:rsid w:val="004354AF"/>
    <w:rsid w:val="00435AAA"/>
    <w:rsid w:val="004360B6"/>
    <w:rsid w:val="0043657A"/>
    <w:rsid w:val="004366EC"/>
    <w:rsid w:val="004367B5"/>
    <w:rsid w:val="00436FD2"/>
    <w:rsid w:val="00437115"/>
    <w:rsid w:val="004372B1"/>
    <w:rsid w:val="00437528"/>
    <w:rsid w:val="00437957"/>
    <w:rsid w:val="00437D5A"/>
    <w:rsid w:val="004406A3"/>
    <w:rsid w:val="00440B8A"/>
    <w:rsid w:val="00440E2D"/>
    <w:rsid w:val="004410C3"/>
    <w:rsid w:val="0044169A"/>
    <w:rsid w:val="00441B0B"/>
    <w:rsid w:val="0044237A"/>
    <w:rsid w:val="0044269E"/>
    <w:rsid w:val="004426A0"/>
    <w:rsid w:val="00442A27"/>
    <w:rsid w:val="00442BF7"/>
    <w:rsid w:val="00442E74"/>
    <w:rsid w:val="00443903"/>
    <w:rsid w:val="00443A3A"/>
    <w:rsid w:val="00443DBE"/>
    <w:rsid w:val="00444C0F"/>
    <w:rsid w:val="00444C11"/>
    <w:rsid w:val="004456F2"/>
    <w:rsid w:val="00445EB1"/>
    <w:rsid w:val="004463BC"/>
    <w:rsid w:val="00446450"/>
    <w:rsid w:val="004464F7"/>
    <w:rsid w:val="004465E7"/>
    <w:rsid w:val="0044668A"/>
    <w:rsid w:val="00446E9F"/>
    <w:rsid w:val="0044721D"/>
    <w:rsid w:val="004472FE"/>
    <w:rsid w:val="004478A6"/>
    <w:rsid w:val="00447A0F"/>
    <w:rsid w:val="004500CE"/>
    <w:rsid w:val="0045021D"/>
    <w:rsid w:val="0045043D"/>
    <w:rsid w:val="004507BE"/>
    <w:rsid w:val="004507D0"/>
    <w:rsid w:val="00450855"/>
    <w:rsid w:val="00450E6C"/>
    <w:rsid w:val="0045121B"/>
    <w:rsid w:val="004519B3"/>
    <w:rsid w:val="00451BCC"/>
    <w:rsid w:val="00451C40"/>
    <w:rsid w:val="00451F76"/>
    <w:rsid w:val="00451FF5"/>
    <w:rsid w:val="0045264D"/>
    <w:rsid w:val="00452CE2"/>
    <w:rsid w:val="00452F5B"/>
    <w:rsid w:val="00452FA9"/>
    <w:rsid w:val="0045318B"/>
    <w:rsid w:val="004537B2"/>
    <w:rsid w:val="00453C4E"/>
    <w:rsid w:val="0045467D"/>
    <w:rsid w:val="00454683"/>
    <w:rsid w:val="004549F3"/>
    <w:rsid w:val="00454FFB"/>
    <w:rsid w:val="004557BC"/>
    <w:rsid w:val="00455836"/>
    <w:rsid w:val="00455A9D"/>
    <w:rsid w:val="00455AC3"/>
    <w:rsid w:val="0045603A"/>
    <w:rsid w:val="00456190"/>
    <w:rsid w:val="00456282"/>
    <w:rsid w:val="00456300"/>
    <w:rsid w:val="00456608"/>
    <w:rsid w:val="00456676"/>
    <w:rsid w:val="00456830"/>
    <w:rsid w:val="00456CAD"/>
    <w:rsid w:val="00457927"/>
    <w:rsid w:val="00457E6B"/>
    <w:rsid w:val="00460B7D"/>
    <w:rsid w:val="004612B4"/>
    <w:rsid w:val="004619CB"/>
    <w:rsid w:val="00462310"/>
    <w:rsid w:val="004623FD"/>
    <w:rsid w:val="00462482"/>
    <w:rsid w:val="00462759"/>
    <w:rsid w:val="00462A4C"/>
    <w:rsid w:val="00462A71"/>
    <w:rsid w:val="00462B76"/>
    <w:rsid w:val="0046325D"/>
    <w:rsid w:val="00463891"/>
    <w:rsid w:val="0046396B"/>
    <w:rsid w:val="00463A24"/>
    <w:rsid w:val="004644A1"/>
    <w:rsid w:val="0046474A"/>
    <w:rsid w:val="00464AE0"/>
    <w:rsid w:val="00464B63"/>
    <w:rsid w:val="00464FC1"/>
    <w:rsid w:val="0046579C"/>
    <w:rsid w:val="00465962"/>
    <w:rsid w:val="004663BB"/>
    <w:rsid w:val="004669C3"/>
    <w:rsid w:val="00466A10"/>
    <w:rsid w:val="00466F6A"/>
    <w:rsid w:val="0046717A"/>
    <w:rsid w:val="004673FC"/>
    <w:rsid w:val="0046740F"/>
    <w:rsid w:val="004677B5"/>
    <w:rsid w:val="00470195"/>
    <w:rsid w:val="00470244"/>
    <w:rsid w:val="0047048E"/>
    <w:rsid w:val="00470896"/>
    <w:rsid w:val="004708FD"/>
    <w:rsid w:val="00470F4E"/>
    <w:rsid w:val="00471953"/>
    <w:rsid w:val="00471D6D"/>
    <w:rsid w:val="00471E33"/>
    <w:rsid w:val="00472DBE"/>
    <w:rsid w:val="00473B8A"/>
    <w:rsid w:val="00473EA0"/>
    <w:rsid w:val="0047496A"/>
    <w:rsid w:val="00474CE7"/>
    <w:rsid w:val="00474F19"/>
    <w:rsid w:val="00475DAF"/>
    <w:rsid w:val="00475EA2"/>
    <w:rsid w:val="00476663"/>
    <w:rsid w:val="0047676B"/>
    <w:rsid w:val="00476E0C"/>
    <w:rsid w:val="004771C5"/>
    <w:rsid w:val="00477363"/>
    <w:rsid w:val="004776F8"/>
    <w:rsid w:val="0047770A"/>
    <w:rsid w:val="004779A1"/>
    <w:rsid w:val="00480634"/>
    <w:rsid w:val="004808D9"/>
    <w:rsid w:val="004817D7"/>
    <w:rsid w:val="00481B5D"/>
    <w:rsid w:val="004829A6"/>
    <w:rsid w:val="004830DD"/>
    <w:rsid w:val="0048325F"/>
    <w:rsid w:val="00483336"/>
    <w:rsid w:val="004833BE"/>
    <w:rsid w:val="0048343A"/>
    <w:rsid w:val="00483B97"/>
    <w:rsid w:val="00483F2B"/>
    <w:rsid w:val="004840B0"/>
    <w:rsid w:val="004841DB"/>
    <w:rsid w:val="0048448A"/>
    <w:rsid w:val="00484900"/>
    <w:rsid w:val="00484CCD"/>
    <w:rsid w:val="00484EB0"/>
    <w:rsid w:val="00485007"/>
    <w:rsid w:val="00485065"/>
    <w:rsid w:val="00485E08"/>
    <w:rsid w:val="00486B51"/>
    <w:rsid w:val="00486DEE"/>
    <w:rsid w:val="00486FEC"/>
    <w:rsid w:val="004873CB"/>
    <w:rsid w:val="00487DF0"/>
    <w:rsid w:val="00487F48"/>
    <w:rsid w:val="0049062E"/>
    <w:rsid w:val="00490923"/>
    <w:rsid w:val="004910EB"/>
    <w:rsid w:val="00491324"/>
    <w:rsid w:val="0049173D"/>
    <w:rsid w:val="00491A4D"/>
    <w:rsid w:val="004927DB"/>
    <w:rsid w:val="0049287D"/>
    <w:rsid w:val="00492E22"/>
    <w:rsid w:val="00492EBD"/>
    <w:rsid w:val="00492F77"/>
    <w:rsid w:val="00493060"/>
    <w:rsid w:val="004933F3"/>
    <w:rsid w:val="00494277"/>
    <w:rsid w:val="004942F1"/>
    <w:rsid w:val="0049460D"/>
    <w:rsid w:val="0049477F"/>
    <w:rsid w:val="00494B72"/>
    <w:rsid w:val="00494C07"/>
    <w:rsid w:val="00494E8D"/>
    <w:rsid w:val="00494FAB"/>
    <w:rsid w:val="00495440"/>
    <w:rsid w:val="00495BE5"/>
    <w:rsid w:val="0049614F"/>
    <w:rsid w:val="00496173"/>
    <w:rsid w:val="0049681E"/>
    <w:rsid w:val="00496B93"/>
    <w:rsid w:val="00496C6A"/>
    <w:rsid w:val="0049769A"/>
    <w:rsid w:val="004978B2"/>
    <w:rsid w:val="004979F1"/>
    <w:rsid w:val="00497CBC"/>
    <w:rsid w:val="004A066F"/>
    <w:rsid w:val="004A0817"/>
    <w:rsid w:val="004A12DD"/>
    <w:rsid w:val="004A17E2"/>
    <w:rsid w:val="004A1FD8"/>
    <w:rsid w:val="004A202A"/>
    <w:rsid w:val="004A204A"/>
    <w:rsid w:val="004A2063"/>
    <w:rsid w:val="004A21FF"/>
    <w:rsid w:val="004A27B1"/>
    <w:rsid w:val="004A2A33"/>
    <w:rsid w:val="004A2B4A"/>
    <w:rsid w:val="004A2F48"/>
    <w:rsid w:val="004A3B36"/>
    <w:rsid w:val="004A3BBC"/>
    <w:rsid w:val="004A3E86"/>
    <w:rsid w:val="004A44FB"/>
    <w:rsid w:val="004A4F9E"/>
    <w:rsid w:val="004A511B"/>
    <w:rsid w:val="004A5B6A"/>
    <w:rsid w:val="004A5BBD"/>
    <w:rsid w:val="004A5FB0"/>
    <w:rsid w:val="004A723B"/>
    <w:rsid w:val="004A7AE3"/>
    <w:rsid w:val="004B05DA"/>
    <w:rsid w:val="004B07A3"/>
    <w:rsid w:val="004B0B6F"/>
    <w:rsid w:val="004B121D"/>
    <w:rsid w:val="004B1313"/>
    <w:rsid w:val="004B167F"/>
    <w:rsid w:val="004B175B"/>
    <w:rsid w:val="004B2CF8"/>
    <w:rsid w:val="004B2E0C"/>
    <w:rsid w:val="004B3277"/>
    <w:rsid w:val="004B361A"/>
    <w:rsid w:val="004B3714"/>
    <w:rsid w:val="004B3BED"/>
    <w:rsid w:val="004B4396"/>
    <w:rsid w:val="004B46D9"/>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352"/>
    <w:rsid w:val="004C28A4"/>
    <w:rsid w:val="004C298B"/>
    <w:rsid w:val="004C2A48"/>
    <w:rsid w:val="004C2BF4"/>
    <w:rsid w:val="004C2E60"/>
    <w:rsid w:val="004C3285"/>
    <w:rsid w:val="004C3BF5"/>
    <w:rsid w:val="004C43B8"/>
    <w:rsid w:val="004C4B23"/>
    <w:rsid w:val="004C4D92"/>
    <w:rsid w:val="004C513E"/>
    <w:rsid w:val="004C51A0"/>
    <w:rsid w:val="004C5593"/>
    <w:rsid w:val="004C5747"/>
    <w:rsid w:val="004C5F55"/>
    <w:rsid w:val="004C5F89"/>
    <w:rsid w:val="004C680F"/>
    <w:rsid w:val="004C6C3A"/>
    <w:rsid w:val="004C753D"/>
    <w:rsid w:val="004C7FCB"/>
    <w:rsid w:val="004C7FFD"/>
    <w:rsid w:val="004D01A4"/>
    <w:rsid w:val="004D1293"/>
    <w:rsid w:val="004D1403"/>
    <w:rsid w:val="004D19BE"/>
    <w:rsid w:val="004D1BA4"/>
    <w:rsid w:val="004D1EB0"/>
    <w:rsid w:val="004D1EEC"/>
    <w:rsid w:val="004D238B"/>
    <w:rsid w:val="004D27BF"/>
    <w:rsid w:val="004D282D"/>
    <w:rsid w:val="004D28D4"/>
    <w:rsid w:val="004D2EF4"/>
    <w:rsid w:val="004D366F"/>
    <w:rsid w:val="004D371E"/>
    <w:rsid w:val="004D3E68"/>
    <w:rsid w:val="004D42F5"/>
    <w:rsid w:val="004D43A6"/>
    <w:rsid w:val="004D483D"/>
    <w:rsid w:val="004D4D04"/>
    <w:rsid w:val="004D542E"/>
    <w:rsid w:val="004D54DC"/>
    <w:rsid w:val="004D6324"/>
    <w:rsid w:val="004D6F7C"/>
    <w:rsid w:val="004D7538"/>
    <w:rsid w:val="004D7E8D"/>
    <w:rsid w:val="004E0829"/>
    <w:rsid w:val="004E08B4"/>
    <w:rsid w:val="004E0ACE"/>
    <w:rsid w:val="004E1B20"/>
    <w:rsid w:val="004E235E"/>
    <w:rsid w:val="004E2423"/>
    <w:rsid w:val="004E2569"/>
    <w:rsid w:val="004E2925"/>
    <w:rsid w:val="004E2BFF"/>
    <w:rsid w:val="004E2DCC"/>
    <w:rsid w:val="004E2F33"/>
    <w:rsid w:val="004E383F"/>
    <w:rsid w:val="004E386B"/>
    <w:rsid w:val="004E3AE3"/>
    <w:rsid w:val="004E3AF4"/>
    <w:rsid w:val="004E4427"/>
    <w:rsid w:val="004E455D"/>
    <w:rsid w:val="004E494C"/>
    <w:rsid w:val="004E4B76"/>
    <w:rsid w:val="004E4D46"/>
    <w:rsid w:val="004E5557"/>
    <w:rsid w:val="004E5659"/>
    <w:rsid w:val="004E57BE"/>
    <w:rsid w:val="004E601C"/>
    <w:rsid w:val="004E6A0F"/>
    <w:rsid w:val="004E6EA2"/>
    <w:rsid w:val="004E6F42"/>
    <w:rsid w:val="004E6FB4"/>
    <w:rsid w:val="004E75AC"/>
    <w:rsid w:val="004E79B4"/>
    <w:rsid w:val="004E7DB2"/>
    <w:rsid w:val="004F0663"/>
    <w:rsid w:val="004F0B94"/>
    <w:rsid w:val="004F0D92"/>
    <w:rsid w:val="004F0E0E"/>
    <w:rsid w:val="004F165A"/>
    <w:rsid w:val="004F198F"/>
    <w:rsid w:val="004F1A14"/>
    <w:rsid w:val="004F1A15"/>
    <w:rsid w:val="004F1B58"/>
    <w:rsid w:val="004F1EEA"/>
    <w:rsid w:val="004F2300"/>
    <w:rsid w:val="004F2F6A"/>
    <w:rsid w:val="004F3A3E"/>
    <w:rsid w:val="004F49C3"/>
    <w:rsid w:val="004F49CD"/>
    <w:rsid w:val="004F4A24"/>
    <w:rsid w:val="004F4FF4"/>
    <w:rsid w:val="004F504A"/>
    <w:rsid w:val="004F53FF"/>
    <w:rsid w:val="004F5F61"/>
    <w:rsid w:val="004F60BB"/>
    <w:rsid w:val="004F6332"/>
    <w:rsid w:val="004F633E"/>
    <w:rsid w:val="004F67E1"/>
    <w:rsid w:val="004F6DBB"/>
    <w:rsid w:val="004F75CE"/>
    <w:rsid w:val="004F75E2"/>
    <w:rsid w:val="004F790C"/>
    <w:rsid w:val="004F7A2D"/>
    <w:rsid w:val="004F7D50"/>
    <w:rsid w:val="00500051"/>
    <w:rsid w:val="00500B91"/>
    <w:rsid w:val="00500D1D"/>
    <w:rsid w:val="00501191"/>
    <w:rsid w:val="0050170F"/>
    <w:rsid w:val="00501C05"/>
    <w:rsid w:val="00501E2D"/>
    <w:rsid w:val="00502128"/>
    <w:rsid w:val="00502B11"/>
    <w:rsid w:val="005031BD"/>
    <w:rsid w:val="0050322D"/>
    <w:rsid w:val="005038A3"/>
    <w:rsid w:val="00503D35"/>
    <w:rsid w:val="00503D84"/>
    <w:rsid w:val="0050428A"/>
    <w:rsid w:val="0050445D"/>
    <w:rsid w:val="00504551"/>
    <w:rsid w:val="0050476B"/>
    <w:rsid w:val="005050BD"/>
    <w:rsid w:val="00505864"/>
    <w:rsid w:val="00507AE8"/>
    <w:rsid w:val="00507D85"/>
    <w:rsid w:val="0051057B"/>
    <w:rsid w:val="005109E8"/>
    <w:rsid w:val="00510AE5"/>
    <w:rsid w:val="00510D16"/>
    <w:rsid w:val="0051122E"/>
    <w:rsid w:val="005119DA"/>
    <w:rsid w:val="00511BCE"/>
    <w:rsid w:val="00511C58"/>
    <w:rsid w:val="00511C87"/>
    <w:rsid w:val="00512AE3"/>
    <w:rsid w:val="00512FBC"/>
    <w:rsid w:val="005135E2"/>
    <w:rsid w:val="00513655"/>
    <w:rsid w:val="00513807"/>
    <w:rsid w:val="0051383C"/>
    <w:rsid w:val="005139F3"/>
    <w:rsid w:val="00513A59"/>
    <w:rsid w:val="00513B40"/>
    <w:rsid w:val="00514084"/>
    <w:rsid w:val="005140DC"/>
    <w:rsid w:val="005140E6"/>
    <w:rsid w:val="0051462C"/>
    <w:rsid w:val="00514C50"/>
    <w:rsid w:val="005155AC"/>
    <w:rsid w:val="005157A7"/>
    <w:rsid w:val="005157C0"/>
    <w:rsid w:val="00515FF0"/>
    <w:rsid w:val="00516790"/>
    <w:rsid w:val="0051742F"/>
    <w:rsid w:val="0051783B"/>
    <w:rsid w:val="00517D25"/>
    <w:rsid w:val="00517F3D"/>
    <w:rsid w:val="00520EE0"/>
    <w:rsid w:val="00521015"/>
    <w:rsid w:val="0052107E"/>
    <w:rsid w:val="0052166B"/>
    <w:rsid w:val="00521986"/>
    <w:rsid w:val="00521AEB"/>
    <w:rsid w:val="00521D2B"/>
    <w:rsid w:val="0052256E"/>
    <w:rsid w:val="00522D08"/>
    <w:rsid w:val="00522D4E"/>
    <w:rsid w:val="00523912"/>
    <w:rsid w:val="00524262"/>
    <w:rsid w:val="00524835"/>
    <w:rsid w:val="00524B83"/>
    <w:rsid w:val="005251A9"/>
    <w:rsid w:val="0052553D"/>
    <w:rsid w:val="00525715"/>
    <w:rsid w:val="00525849"/>
    <w:rsid w:val="00525B98"/>
    <w:rsid w:val="00525F53"/>
    <w:rsid w:val="0052682F"/>
    <w:rsid w:val="00526C9E"/>
    <w:rsid w:val="00526D32"/>
    <w:rsid w:val="00526E0A"/>
    <w:rsid w:val="00526E79"/>
    <w:rsid w:val="00527329"/>
    <w:rsid w:val="005276A1"/>
    <w:rsid w:val="00527A31"/>
    <w:rsid w:val="00527DC4"/>
    <w:rsid w:val="00527E62"/>
    <w:rsid w:val="005301B3"/>
    <w:rsid w:val="00530D28"/>
    <w:rsid w:val="00531056"/>
    <w:rsid w:val="0053107A"/>
    <w:rsid w:val="00531470"/>
    <w:rsid w:val="00531584"/>
    <w:rsid w:val="00531810"/>
    <w:rsid w:val="00531999"/>
    <w:rsid w:val="00531AE0"/>
    <w:rsid w:val="00531BEC"/>
    <w:rsid w:val="00531E64"/>
    <w:rsid w:val="00532006"/>
    <w:rsid w:val="00532BBD"/>
    <w:rsid w:val="00532D9E"/>
    <w:rsid w:val="005335FC"/>
    <w:rsid w:val="005344A2"/>
    <w:rsid w:val="0053481B"/>
    <w:rsid w:val="00534B2C"/>
    <w:rsid w:val="00534D15"/>
    <w:rsid w:val="00534DA6"/>
    <w:rsid w:val="005354A5"/>
    <w:rsid w:val="005355FB"/>
    <w:rsid w:val="00535F76"/>
    <w:rsid w:val="005367E6"/>
    <w:rsid w:val="00537E50"/>
    <w:rsid w:val="0054066D"/>
    <w:rsid w:val="00540910"/>
    <w:rsid w:val="005409FE"/>
    <w:rsid w:val="00540FB8"/>
    <w:rsid w:val="00541FC8"/>
    <w:rsid w:val="005420C8"/>
    <w:rsid w:val="005423BC"/>
    <w:rsid w:val="00542443"/>
    <w:rsid w:val="00543593"/>
    <w:rsid w:val="00543B00"/>
    <w:rsid w:val="00543D26"/>
    <w:rsid w:val="00543D57"/>
    <w:rsid w:val="005444F9"/>
    <w:rsid w:val="00544D0D"/>
    <w:rsid w:val="00544DAB"/>
    <w:rsid w:val="00544FEB"/>
    <w:rsid w:val="0054506C"/>
    <w:rsid w:val="005465A6"/>
    <w:rsid w:val="00546886"/>
    <w:rsid w:val="00547AFF"/>
    <w:rsid w:val="00547B4F"/>
    <w:rsid w:val="0055044E"/>
    <w:rsid w:val="00550782"/>
    <w:rsid w:val="005513A0"/>
    <w:rsid w:val="0055181C"/>
    <w:rsid w:val="00551F00"/>
    <w:rsid w:val="00551F16"/>
    <w:rsid w:val="00552334"/>
    <w:rsid w:val="0055284B"/>
    <w:rsid w:val="00552889"/>
    <w:rsid w:val="00552D70"/>
    <w:rsid w:val="005542C8"/>
    <w:rsid w:val="0055483E"/>
    <w:rsid w:val="00554AB4"/>
    <w:rsid w:val="00554BC6"/>
    <w:rsid w:val="00554D30"/>
    <w:rsid w:val="00554F4C"/>
    <w:rsid w:val="00555A4F"/>
    <w:rsid w:val="00555B25"/>
    <w:rsid w:val="00555B9F"/>
    <w:rsid w:val="00555F74"/>
    <w:rsid w:val="0055685D"/>
    <w:rsid w:val="00556A89"/>
    <w:rsid w:val="00556B02"/>
    <w:rsid w:val="00556D6D"/>
    <w:rsid w:val="00556ED6"/>
    <w:rsid w:val="00557455"/>
    <w:rsid w:val="005576F8"/>
    <w:rsid w:val="0055776D"/>
    <w:rsid w:val="0055787A"/>
    <w:rsid w:val="0055790A"/>
    <w:rsid w:val="00560249"/>
    <w:rsid w:val="00560497"/>
    <w:rsid w:val="0056118E"/>
    <w:rsid w:val="00561784"/>
    <w:rsid w:val="005619B8"/>
    <w:rsid w:val="00561D7C"/>
    <w:rsid w:val="005624D9"/>
    <w:rsid w:val="005624FD"/>
    <w:rsid w:val="0056270F"/>
    <w:rsid w:val="00563593"/>
    <w:rsid w:val="00563958"/>
    <w:rsid w:val="00563A45"/>
    <w:rsid w:val="00564325"/>
    <w:rsid w:val="005644CA"/>
    <w:rsid w:val="005644EE"/>
    <w:rsid w:val="0056539B"/>
    <w:rsid w:val="00565945"/>
    <w:rsid w:val="00565BA3"/>
    <w:rsid w:val="00566ECD"/>
    <w:rsid w:val="00567890"/>
    <w:rsid w:val="00567C7A"/>
    <w:rsid w:val="00567FDC"/>
    <w:rsid w:val="005708C7"/>
    <w:rsid w:val="0057096B"/>
    <w:rsid w:val="005713DE"/>
    <w:rsid w:val="005714E1"/>
    <w:rsid w:val="00572ABC"/>
    <w:rsid w:val="00572EAB"/>
    <w:rsid w:val="00572FFE"/>
    <w:rsid w:val="00573262"/>
    <w:rsid w:val="005733FF"/>
    <w:rsid w:val="005744D8"/>
    <w:rsid w:val="00574F7B"/>
    <w:rsid w:val="005759F1"/>
    <w:rsid w:val="00575F51"/>
    <w:rsid w:val="005766FC"/>
    <w:rsid w:val="005772AF"/>
    <w:rsid w:val="0057788C"/>
    <w:rsid w:val="00577A4A"/>
    <w:rsid w:val="00577B35"/>
    <w:rsid w:val="005800EC"/>
    <w:rsid w:val="005801F5"/>
    <w:rsid w:val="005803D5"/>
    <w:rsid w:val="005807AE"/>
    <w:rsid w:val="0058097A"/>
    <w:rsid w:val="00580E62"/>
    <w:rsid w:val="00580F62"/>
    <w:rsid w:val="00581057"/>
    <w:rsid w:val="00581DFC"/>
    <w:rsid w:val="00582442"/>
    <w:rsid w:val="00582829"/>
    <w:rsid w:val="0058298E"/>
    <w:rsid w:val="00582C18"/>
    <w:rsid w:val="00582FDB"/>
    <w:rsid w:val="00583262"/>
    <w:rsid w:val="0058327D"/>
    <w:rsid w:val="0058391F"/>
    <w:rsid w:val="00583B43"/>
    <w:rsid w:val="00583BD0"/>
    <w:rsid w:val="00583E71"/>
    <w:rsid w:val="00583E8C"/>
    <w:rsid w:val="0058446A"/>
    <w:rsid w:val="00584506"/>
    <w:rsid w:val="00584A28"/>
    <w:rsid w:val="00584C6C"/>
    <w:rsid w:val="00585034"/>
    <w:rsid w:val="00585264"/>
    <w:rsid w:val="00586098"/>
    <w:rsid w:val="00586288"/>
    <w:rsid w:val="005869A2"/>
    <w:rsid w:val="005869DE"/>
    <w:rsid w:val="00586D37"/>
    <w:rsid w:val="005870BB"/>
    <w:rsid w:val="00587B47"/>
    <w:rsid w:val="00587F2F"/>
    <w:rsid w:val="00590021"/>
    <w:rsid w:val="0059069E"/>
    <w:rsid w:val="00590FCE"/>
    <w:rsid w:val="005918BB"/>
    <w:rsid w:val="00591B52"/>
    <w:rsid w:val="0059329C"/>
    <w:rsid w:val="0059359E"/>
    <w:rsid w:val="00593E7F"/>
    <w:rsid w:val="005940B9"/>
    <w:rsid w:val="00594D31"/>
    <w:rsid w:val="00594EB9"/>
    <w:rsid w:val="005950ED"/>
    <w:rsid w:val="00595670"/>
    <w:rsid w:val="00596252"/>
    <w:rsid w:val="00596D57"/>
    <w:rsid w:val="00596E34"/>
    <w:rsid w:val="00596E4B"/>
    <w:rsid w:val="005973D5"/>
    <w:rsid w:val="00597D7E"/>
    <w:rsid w:val="00597D85"/>
    <w:rsid w:val="005A0782"/>
    <w:rsid w:val="005A07CF"/>
    <w:rsid w:val="005A08B7"/>
    <w:rsid w:val="005A0C17"/>
    <w:rsid w:val="005A0FD5"/>
    <w:rsid w:val="005A127C"/>
    <w:rsid w:val="005A1479"/>
    <w:rsid w:val="005A1579"/>
    <w:rsid w:val="005A17BB"/>
    <w:rsid w:val="005A1D1D"/>
    <w:rsid w:val="005A28D0"/>
    <w:rsid w:val="005A297B"/>
    <w:rsid w:val="005A2BC1"/>
    <w:rsid w:val="005A2FA9"/>
    <w:rsid w:val="005A3A01"/>
    <w:rsid w:val="005A3A9B"/>
    <w:rsid w:val="005A3C0B"/>
    <w:rsid w:val="005A3C1F"/>
    <w:rsid w:val="005A3F13"/>
    <w:rsid w:val="005A467F"/>
    <w:rsid w:val="005A4B82"/>
    <w:rsid w:val="005A4C95"/>
    <w:rsid w:val="005A4DC5"/>
    <w:rsid w:val="005A4DC6"/>
    <w:rsid w:val="005A4E5E"/>
    <w:rsid w:val="005A53E3"/>
    <w:rsid w:val="005A5595"/>
    <w:rsid w:val="005A5636"/>
    <w:rsid w:val="005A5770"/>
    <w:rsid w:val="005A595E"/>
    <w:rsid w:val="005A59DE"/>
    <w:rsid w:val="005A5E7E"/>
    <w:rsid w:val="005A6BE2"/>
    <w:rsid w:val="005A6CA9"/>
    <w:rsid w:val="005A76A4"/>
    <w:rsid w:val="005B1318"/>
    <w:rsid w:val="005B1A9C"/>
    <w:rsid w:val="005B2680"/>
    <w:rsid w:val="005B2746"/>
    <w:rsid w:val="005B2A62"/>
    <w:rsid w:val="005B2AF2"/>
    <w:rsid w:val="005B3340"/>
    <w:rsid w:val="005B372C"/>
    <w:rsid w:val="005B3FCB"/>
    <w:rsid w:val="005B4046"/>
    <w:rsid w:val="005B454C"/>
    <w:rsid w:val="005B45F2"/>
    <w:rsid w:val="005B469D"/>
    <w:rsid w:val="005B487B"/>
    <w:rsid w:val="005B4A01"/>
    <w:rsid w:val="005B4F10"/>
    <w:rsid w:val="005B5005"/>
    <w:rsid w:val="005B506C"/>
    <w:rsid w:val="005B50AB"/>
    <w:rsid w:val="005B5121"/>
    <w:rsid w:val="005B523B"/>
    <w:rsid w:val="005B5BFF"/>
    <w:rsid w:val="005B6158"/>
    <w:rsid w:val="005B61D4"/>
    <w:rsid w:val="005B653D"/>
    <w:rsid w:val="005B681E"/>
    <w:rsid w:val="005B745C"/>
    <w:rsid w:val="005B787A"/>
    <w:rsid w:val="005B7DFC"/>
    <w:rsid w:val="005C0373"/>
    <w:rsid w:val="005C0562"/>
    <w:rsid w:val="005C082B"/>
    <w:rsid w:val="005C1466"/>
    <w:rsid w:val="005C17A3"/>
    <w:rsid w:val="005C1998"/>
    <w:rsid w:val="005C1BCB"/>
    <w:rsid w:val="005C1DD3"/>
    <w:rsid w:val="005C1F0E"/>
    <w:rsid w:val="005C1F8D"/>
    <w:rsid w:val="005C249D"/>
    <w:rsid w:val="005C29B1"/>
    <w:rsid w:val="005C2A9D"/>
    <w:rsid w:val="005C2C7B"/>
    <w:rsid w:val="005C2F51"/>
    <w:rsid w:val="005C305A"/>
    <w:rsid w:val="005C3860"/>
    <w:rsid w:val="005C3B50"/>
    <w:rsid w:val="005C3FFE"/>
    <w:rsid w:val="005C4024"/>
    <w:rsid w:val="005C4177"/>
    <w:rsid w:val="005C497D"/>
    <w:rsid w:val="005C4C66"/>
    <w:rsid w:val="005C4C78"/>
    <w:rsid w:val="005C538F"/>
    <w:rsid w:val="005C594B"/>
    <w:rsid w:val="005C5EC2"/>
    <w:rsid w:val="005C5EF3"/>
    <w:rsid w:val="005C6355"/>
    <w:rsid w:val="005C63AC"/>
    <w:rsid w:val="005C6452"/>
    <w:rsid w:val="005C6E3C"/>
    <w:rsid w:val="005C71CC"/>
    <w:rsid w:val="005C79E4"/>
    <w:rsid w:val="005D01E0"/>
    <w:rsid w:val="005D09FF"/>
    <w:rsid w:val="005D0BD0"/>
    <w:rsid w:val="005D0C59"/>
    <w:rsid w:val="005D0C5B"/>
    <w:rsid w:val="005D0CF1"/>
    <w:rsid w:val="005D0FC2"/>
    <w:rsid w:val="005D124F"/>
    <w:rsid w:val="005D12CF"/>
    <w:rsid w:val="005D132F"/>
    <w:rsid w:val="005D16CA"/>
    <w:rsid w:val="005D19B6"/>
    <w:rsid w:val="005D1B57"/>
    <w:rsid w:val="005D2116"/>
    <w:rsid w:val="005D233B"/>
    <w:rsid w:val="005D237B"/>
    <w:rsid w:val="005D297F"/>
    <w:rsid w:val="005D37EF"/>
    <w:rsid w:val="005D39A7"/>
    <w:rsid w:val="005D3BAC"/>
    <w:rsid w:val="005D3D38"/>
    <w:rsid w:val="005D467B"/>
    <w:rsid w:val="005D4C95"/>
    <w:rsid w:val="005D4E4D"/>
    <w:rsid w:val="005D4F3C"/>
    <w:rsid w:val="005D503F"/>
    <w:rsid w:val="005D527F"/>
    <w:rsid w:val="005D55AB"/>
    <w:rsid w:val="005D61FF"/>
    <w:rsid w:val="005D622A"/>
    <w:rsid w:val="005D66B3"/>
    <w:rsid w:val="005D66FB"/>
    <w:rsid w:val="005D6A8D"/>
    <w:rsid w:val="005D6FF0"/>
    <w:rsid w:val="005E09EB"/>
    <w:rsid w:val="005E111E"/>
    <w:rsid w:val="005E15B1"/>
    <w:rsid w:val="005E1A8C"/>
    <w:rsid w:val="005E1A8E"/>
    <w:rsid w:val="005E3773"/>
    <w:rsid w:val="005E3A7A"/>
    <w:rsid w:val="005E3BD3"/>
    <w:rsid w:val="005E3CAE"/>
    <w:rsid w:val="005E3D74"/>
    <w:rsid w:val="005E433F"/>
    <w:rsid w:val="005E49C7"/>
    <w:rsid w:val="005E4B76"/>
    <w:rsid w:val="005E4BD1"/>
    <w:rsid w:val="005E4E49"/>
    <w:rsid w:val="005E55E1"/>
    <w:rsid w:val="005E57E4"/>
    <w:rsid w:val="005E6085"/>
    <w:rsid w:val="005E613E"/>
    <w:rsid w:val="005E74F7"/>
    <w:rsid w:val="005E7689"/>
    <w:rsid w:val="005E7991"/>
    <w:rsid w:val="005E7FA5"/>
    <w:rsid w:val="005F0164"/>
    <w:rsid w:val="005F040C"/>
    <w:rsid w:val="005F0946"/>
    <w:rsid w:val="005F0A4F"/>
    <w:rsid w:val="005F0FC8"/>
    <w:rsid w:val="005F0FF1"/>
    <w:rsid w:val="005F1371"/>
    <w:rsid w:val="005F1396"/>
    <w:rsid w:val="005F1981"/>
    <w:rsid w:val="005F274A"/>
    <w:rsid w:val="005F2933"/>
    <w:rsid w:val="005F296C"/>
    <w:rsid w:val="005F2C00"/>
    <w:rsid w:val="005F2FB3"/>
    <w:rsid w:val="005F31B2"/>
    <w:rsid w:val="005F34FB"/>
    <w:rsid w:val="005F3922"/>
    <w:rsid w:val="005F3CD2"/>
    <w:rsid w:val="005F3E31"/>
    <w:rsid w:val="005F41F0"/>
    <w:rsid w:val="005F434D"/>
    <w:rsid w:val="005F4942"/>
    <w:rsid w:val="005F520C"/>
    <w:rsid w:val="005F52FE"/>
    <w:rsid w:val="005F5949"/>
    <w:rsid w:val="005F5BC3"/>
    <w:rsid w:val="005F5D7E"/>
    <w:rsid w:val="005F61EB"/>
    <w:rsid w:val="005F6785"/>
    <w:rsid w:val="005F72EA"/>
    <w:rsid w:val="005F740B"/>
    <w:rsid w:val="00600387"/>
    <w:rsid w:val="00600C10"/>
    <w:rsid w:val="00600E3B"/>
    <w:rsid w:val="00601012"/>
    <w:rsid w:val="00601085"/>
    <w:rsid w:val="0060154E"/>
    <w:rsid w:val="00601F09"/>
    <w:rsid w:val="00603132"/>
    <w:rsid w:val="00603300"/>
    <w:rsid w:val="00603470"/>
    <w:rsid w:val="00603BAB"/>
    <w:rsid w:val="00603BF0"/>
    <w:rsid w:val="00604156"/>
    <w:rsid w:val="0060417A"/>
    <w:rsid w:val="006046E8"/>
    <w:rsid w:val="0060492A"/>
    <w:rsid w:val="00604E7B"/>
    <w:rsid w:val="00604F35"/>
    <w:rsid w:val="00605996"/>
    <w:rsid w:val="006062FC"/>
    <w:rsid w:val="0060631B"/>
    <w:rsid w:val="006063E6"/>
    <w:rsid w:val="00606CAA"/>
    <w:rsid w:val="0061008C"/>
    <w:rsid w:val="0061010C"/>
    <w:rsid w:val="0061016A"/>
    <w:rsid w:val="00610231"/>
    <w:rsid w:val="0061028B"/>
    <w:rsid w:val="0061041D"/>
    <w:rsid w:val="006107A4"/>
    <w:rsid w:val="00610952"/>
    <w:rsid w:val="006119D1"/>
    <w:rsid w:val="00611C4A"/>
    <w:rsid w:val="0061236B"/>
    <w:rsid w:val="00613293"/>
    <w:rsid w:val="006136FD"/>
    <w:rsid w:val="00613AB0"/>
    <w:rsid w:val="00613D08"/>
    <w:rsid w:val="006140C9"/>
    <w:rsid w:val="0061433C"/>
    <w:rsid w:val="0061478F"/>
    <w:rsid w:val="00615498"/>
    <w:rsid w:val="0061580A"/>
    <w:rsid w:val="0061589B"/>
    <w:rsid w:val="00615C79"/>
    <w:rsid w:val="00615D8B"/>
    <w:rsid w:val="00616850"/>
    <w:rsid w:val="00616B88"/>
    <w:rsid w:val="00617E1A"/>
    <w:rsid w:val="00617E69"/>
    <w:rsid w:val="006204C1"/>
    <w:rsid w:val="00620DA9"/>
    <w:rsid w:val="00621454"/>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A0"/>
    <w:rsid w:val="00626D0B"/>
    <w:rsid w:val="00626FA3"/>
    <w:rsid w:val="00626FC1"/>
    <w:rsid w:val="00630269"/>
    <w:rsid w:val="00630299"/>
    <w:rsid w:val="00630847"/>
    <w:rsid w:val="006308B6"/>
    <w:rsid w:val="00630956"/>
    <w:rsid w:val="00630D3E"/>
    <w:rsid w:val="00631147"/>
    <w:rsid w:val="0063294D"/>
    <w:rsid w:val="00632C2B"/>
    <w:rsid w:val="00632F33"/>
    <w:rsid w:val="006333A0"/>
    <w:rsid w:val="00633C6E"/>
    <w:rsid w:val="00633CAC"/>
    <w:rsid w:val="00633E45"/>
    <w:rsid w:val="00634BD3"/>
    <w:rsid w:val="00634DA7"/>
    <w:rsid w:val="0063516A"/>
    <w:rsid w:val="00635234"/>
    <w:rsid w:val="006355A0"/>
    <w:rsid w:val="00636179"/>
    <w:rsid w:val="0063654D"/>
    <w:rsid w:val="00636788"/>
    <w:rsid w:val="006369C5"/>
    <w:rsid w:val="00636B87"/>
    <w:rsid w:val="00636F0A"/>
    <w:rsid w:val="006372E7"/>
    <w:rsid w:val="006405AB"/>
    <w:rsid w:val="00640BE0"/>
    <w:rsid w:val="00640E9F"/>
    <w:rsid w:val="0064105F"/>
    <w:rsid w:val="0064125A"/>
    <w:rsid w:val="006413B4"/>
    <w:rsid w:val="00641FD6"/>
    <w:rsid w:val="00642131"/>
    <w:rsid w:val="0064217A"/>
    <w:rsid w:val="006423DA"/>
    <w:rsid w:val="006429DF"/>
    <w:rsid w:val="0064482D"/>
    <w:rsid w:val="00644905"/>
    <w:rsid w:val="00644B9B"/>
    <w:rsid w:val="00644CDC"/>
    <w:rsid w:val="006453DC"/>
    <w:rsid w:val="00645665"/>
    <w:rsid w:val="006456E0"/>
    <w:rsid w:val="00645817"/>
    <w:rsid w:val="00645B24"/>
    <w:rsid w:val="006461C0"/>
    <w:rsid w:val="006463B4"/>
    <w:rsid w:val="00646645"/>
    <w:rsid w:val="00646C91"/>
    <w:rsid w:val="00647067"/>
    <w:rsid w:val="00647138"/>
    <w:rsid w:val="0064736E"/>
    <w:rsid w:val="0064752F"/>
    <w:rsid w:val="006479BC"/>
    <w:rsid w:val="00647E78"/>
    <w:rsid w:val="00647EC2"/>
    <w:rsid w:val="006505BB"/>
    <w:rsid w:val="006507A4"/>
    <w:rsid w:val="00650983"/>
    <w:rsid w:val="0065122C"/>
    <w:rsid w:val="00651965"/>
    <w:rsid w:val="00651A4E"/>
    <w:rsid w:val="006524BA"/>
    <w:rsid w:val="00652A79"/>
    <w:rsid w:val="00652B7B"/>
    <w:rsid w:val="00652E3B"/>
    <w:rsid w:val="0065429A"/>
    <w:rsid w:val="0065452C"/>
    <w:rsid w:val="00654756"/>
    <w:rsid w:val="0065499F"/>
    <w:rsid w:val="00654A68"/>
    <w:rsid w:val="0065537C"/>
    <w:rsid w:val="0065581E"/>
    <w:rsid w:val="00655B9F"/>
    <w:rsid w:val="00655DB4"/>
    <w:rsid w:val="00656134"/>
    <w:rsid w:val="00656617"/>
    <w:rsid w:val="00656D3C"/>
    <w:rsid w:val="00656D7C"/>
    <w:rsid w:val="00657004"/>
    <w:rsid w:val="00657E10"/>
    <w:rsid w:val="00657E15"/>
    <w:rsid w:val="00657EE0"/>
    <w:rsid w:val="0066000D"/>
    <w:rsid w:val="0066004D"/>
    <w:rsid w:val="00661034"/>
    <w:rsid w:val="006612DA"/>
    <w:rsid w:val="006616F6"/>
    <w:rsid w:val="00661A7A"/>
    <w:rsid w:val="00662091"/>
    <w:rsid w:val="00662104"/>
    <w:rsid w:val="0066212F"/>
    <w:rsid w:val="006622D9"/>
    <w:rsid w:val="0066234B"/>
    <w:rsid w:val="00662DA3"/>
    <w:rsid w:val="00662F61"/>
    <w:rsid w:val="00663729"/>
    <w:rsid w:val="00663B3B"/>
    <w:rsid w:val="0066418B"/>
    <w:rsid w:val="0066451A"/>
    <w:rsid w:val="006645C7"/>
    <w:rsid w:val="00664AFE"/>
    <w:rsid w:val="00664CD6"/>
    <w:rsid w:val="00664FF0"/>
    <w:rsid w:val="0066538F"/>
    <w:rsid w:val="006656A2"/>
    <w:rsid w:val="00665D87"/>
    <w:rsid w:val="00665F8F"/>
    <w:rsid w:val="006666A9"/>
    <w:rsid w:val="006666FD"/>
    <w:rsid w:val="00666B25"/>
    <w:rsid w:val="00667316"/>
    <w:rsid w:val="006675D5"/>
    <w:rsid w:val="00667617"/>
    <w:rsid w:val="00667944"/>
    <w:rsid w:val="006679CA"/>
    <w:rsid w:val="00667CFB"/>
    <w:rsid w:val="00667EBE"/>
    <w:rsid w:val="0067045B"/>
    <w:rsid w:val="00670839"/>
    <w:rsid w:val="00670873"/>
    <w:rsid w:val="00670FA2"/>
    <w:rsid w:val="006710EA"/>
    <w:rsid w:val="0067185D"/>
    <w:rsid w:val="006718E7"/>
    <w:rsid w:val="00671AED"/>
    <w:rsid w:val="00671EEA"/>
    <w:rsid w:val="006724E5"/>
    <w:rsid w:val="00672741"/>
    <w:rsid w:val="006727B1"/>
    <w:rsid w:val="00672E3B"/>
    <w:rsid w:val="00672FD0"/>
    <w:rsid w:val="0067307C"/>
    <w:rsid w:val="00673C2D"/>
    <w:rsid w:val="00674086"/>
    <w:rsid w:val="0067430E"/>
    <w:rsid w:val="00674C12"/>
    <w:rsid w:val="00674E68"/>
    <w:rsid w:val="00674F92"/>
    <w:rsid w:val="0067511F"/>
    <w:rsid w:val="006757AD"/>
    <w:rsid w:val="00676A3C"/>
    <w:rsid w:val="006772ED"/>
    <w:rsid w:val="006775F5"/>
    <w:rsid w:val="00681097"/>
    <w:rsid w:val="00681C21"/>
    <w:rsid w:val="0068219D"/>
    <w:rsid w:val="00683074"/>
    <w:rsid w:val="006839D6"/>
    <w:rsid w:val="006841CB"/>
    <w:rsid w:val="006843B9"/>
    <w:rsid w:val="006843BC"/>
    <w:rsid w:val="00684D9A"/>
    <w:rsid w:val="00685006"/>
    <w:rsid w:val="006855BC"/>
    <w:rsid w:val="0068597D"/>
    <w:rsid w:val="00685AF3"/>
    <w:rsid w:val="00686490"/>
    <w:rsid w:val="00686603"/>
    <w:rsid w:val="0068672B"/>
    <w:rsid w:val="00686B28"/>
    <w:rsid w:val="00686C6C"/>
    <w:rsid w:val="00686DFA"/>
    <w:rsid w:val="006872F5"/>
    <w:rsid w:val="00687407"/>
    <w:rsid w:val="006875A4"/>
    <w:rsid w:val="006878D8"/>
    <w:rsid w:val="006900B8"/>
    <w:rsid w:val="006900CF"/>
    <w:rsid w:val="00690260"/>
    <w:rsid w:val="0069085B"/>
    <w:rsid w:val="006908C9"/>
    <w:rsid w:val="006908D2"/>
    <w:rsid w:val="00690B97"/>
    <w:rsid w:val="006912DE"/>
    <w:rsid w:val="0069169F"/>
    <w:rsid w:val="00691848"/>
    <w:rsid w:val="00691E49"/>
    <w:rsid w:val="00691E99"/>
    <w:rsid w:val="00692698"/>
    <w:rsid w:val="00692B00"/>
    <w:rsid w:val="00692DB3"/>
    <w:rsid w:val="006931D3"/>
    <w:rsid w:val="0069387C"/>
    <w:rsid w:val="00693A96"/>
    <w:rsid w:val="00693E98"/>
    <w:rsid w:val="006941DE"/>
    <w:rsid w:val="00694961"/>
    <w:rsid w:val="00694B3F"/>
    <w:rsid w:val="00695C22"/>
    <w:rsid w:val="00695D8A"/>
    <w:rsid w:val="00695DD6"/>
    <w:rsid w:val="00696357"/>
    <w:rsid w:val="006968B8"/>
    <w:rsid w:val="00696975"/>
    <w:rsid w:val="00697852"/>
    <w:rsid w:val="00697C0A"/>
    <w:rsid w:val="00697F8D"/>
    <w:rsid w:val="006A0389"/>
    <w:rsid w:val="006A1663"/>
    <w:rsid w:val="006A1BAD"/>
    <w:rsid w:val="006A28BB"/>
    <w:rsid w:val="006A293D"/>
    <w:rsid w:val="006A2A95"/>
    <w:rsid w:val="006A2D81"/>
    <w:rsid w:val="006A3032"/>
    <w:rsid w:val="006A3494"/>
    <w:rsid w:val="006A3B12"/>
    <w:rsid w:val="006A3FDC"/>
    <w:rsid w:val="006A4307"/>
    <w:rsid w:val="006A46F9"/>
    <w:rsid w:val="006A4967"/>
    <w:rsid w:val="006A4A5F"/>
    <w:rsid w:val="006A4B24"/>
    <w:rsid w:val="006A4F5C"/>
    <w:rsid w:val="006A5312"/>
    <w:rsid w:val="006A5CAD"/>
    <w:rsid w:val="006A6695"/>
    <w:rsid w:val="006A6962"/>
    <w:rsid w:val="006A7426"/>
    <w:rsid w:val="006B0634"/>
    <w:rsid w:val="006B0741"/>
    <w:rsid w:val="006B092A"/>
    <w:rsid w:val="006B0F9F"/>
    <w:rsid w:val="006B13A0"/>
    <w:rsid w:val="006B191F"/>
    <w:rsid w:val="006B1C77"/>
    <w:rsid w:val="006B291D"/>
    <w:rsid w:val="006B2E29"/>
    <w:rsid w:val="006B2E67"/>
    <w:rsid w:val="006B3D02"/>
    <w:rsid w:val="006B4473"/>
    <w:rsid w:val="006B453C"/>
    <w:rsid w:val="006B5050"/>
    <w:rsid w:val="006B509A"/>
    <w:rsid w:val="006B60DB"/>
    <w:rsid w:val="006B74CD"/>
    <w:rsid w:val="006C0009"/>
    <w:rsid w:val="006C0012"/>
    <w:rsid w:val="006C148F"/>
    <w:rsid w:val="006C154D"/>
    <w:rsid w:val="006C17A5"/>
    <w:rsid w:val="006C17D4"/>
    <w:rsid w:val="006C1D96"/>
    <w:rsid w:val="006C20CE"/>
    <w:rsid w:val="006C278C"/>
    <w:rsid w:val="006C3381"/>
    <w:rsid w:val="006C3998"/>
    <w:rsid w:val="006C3DE0"/>
    <w:rsid w:val="006C4351"/>
    <w:rsid w:val="006C4921"/>
    <w:rsid w:val="006C4EA0"/>
    <w:rsid w:val="006C558B"/>
    <w:rsid w:val="006C5842"/>
    <w:rsid w:val="006C5E15"/>
    <w:rsid w:val="006C61BD"/>
    <w:rsid w:val="006C6544"/>
    <w:rsid w:val="006C7BD0"/>
    <w:rsid w:val="006C7ED5"/>
    <w:rsid w:val="006D0142"/>
    <w:rsid w:val="006D0AF4"/>
    <w:rsid w:val="006D0D36"/>
    <w:rsid w:val="006D111A"/>
    <w:rsid w:val="006D13CC"/>
    <w:rsid w:val="006D1687"/>
    <w:rsid w:val="006D1C4E"/>
    <w:rsid w:val="006D234B"/>
    <w:rsid w:val="006D2D76"/>
    <w:rsid w:val="006D33EA"/>
    <w:rsid w:val="006D3B75"/>
    <w:rsid w:val="006D4070"/>
    <w:rsid w:val="006D45D6"/>
    <w:rsid w:val="006D48F3"/>
    <w:rsid w:val="006D5305"/>
    <w:rsid w:val="006D54E5"/>
    <w:rsid w:val="006D56E8"/>
    <w:rsid w:val="006D5BEA"/>
    <w:rsid w:val="006D5D75"/>
    <w:rsid w:val="006D6015"/>
    <w:rsid w:val="006D6465"/>
    <w:rsid w:val="006D723E"/>
    <w:rsid w:val="006D72AD"/>
    <w:rsid w:val="006D7B16"/>
    <w:rsid w:val="006D7E87"/>
    <w:rsid w:val="006E027D"/>
    <w:rsid w:val="006E050D"/>
    <w:rsid w:val="006E1162"/>
    <w:rsid w:val="006E171C"/>
    <w:rsid w:val="006E1911"/>
    <w:rsid w:val="006E1D48"/>
    <w:rsid w:val="006E224F"/>
    <w:rsid w:val="006E251C"/>
    <w:rsid w:val="006E270C"/>
    <w:rsid w:val="006E28B4"/>
    <w:rsid w:val="006E30FD"/>
    <w:rsid w:val="006E3C13"/>
    <w:rsid w:val="006E4856"/>
    <w:rsid w:val="006E49A8"/>
    <w:rsid w:val="006E51EA"/>
    <w:rsid w:val="006E5374"/>
    <w:rsid w:val="006E5C92"/>
    <w:rsid w:val="006E5DEA"/>
    <w:rsid w:val="006E6648"/>
    <w:rsid w:val="006E6655"/>
    <w:rsid w:val="006E67F1"/>
    <w:rsid w:val="006E6A20"/>
    <w:rsid w:val="006E6B01"/>
    <w:rsid w:val="006E6B57"/>
    <w:rsid w:val="006E7A40"/>
    <w:rsid w:val="006E7FCE"/>
    <w:rsid w:val="006F01BD"/>
    <w:rsid w:val="006F065E"/>
    <w:rsid w:val="006F0C94"/>
    <w:rsid w:val="006F0D3D"/>
    <w:rsid w:val="006F19E0"/>
    <w:rsid w:val="006F2146"/>
    <w:rsid w:val="006F21C9"/>
    <w:rsid w:val="006F242C"/>
    <w:rsid w:val="006F25AE"/>
    <w:rsid w:val="006F2AEC"/>
    <w:rsid w:val="006F2B33"/>
    <w:rsid w:val="006F2CF2"/>
    <w:rsid w:val="006F319A"/>
    <w:rsid w:val="006F327F"/>
    <w:rsid w:val="006F3862"/>
    <w:rsid w:val="006F3F3C"/>
    <w:rsid w:val="006F4686"/>
    <w:rsid w:val="006F4D8A"/>
    <w:rsid w:val="006F51AA"/>
    <w:rsid w:val="006F5339"/>
    <w:rsid w:val="006F5DDF"/>
    <w:rsid w:val="006F609A"/>
    <w:rsid w:val="006F6C37"/>
    <w:rsid w:val="0070027B"/>
    <w:rsid w:val="00700655"/>
    <w:rsid w:val="0070068C"/>
    <w:rsid w:val="00700A4B"/>
    <w:rsid w:val="00700E2C"/>
    <w:rsid w:val="00700F5C"/>
    <w:rsid w:val="0070151A"/>
    <w:rsid w:val="00701855"/>
    <w:rsid w:val="00702909"/>
    <w:rsid w:val="00702B56"/>
    <w:rsid w:val="00702D06"/>
    <w:rsid w:val="00702D7C"/>
    <w:rsid w:val="00703268"/>
    <w:rsid w:val="0070339D"/>
    <w:rsid w:val="0070380F"/>
    <w:rsid w:val="007043E7"/>
    <w:rsid w:val="00704570"/>
    <w:rsid w:val="0070483C"/>
    <w:rsid w:val="00704B8B"/>
    <w:rsid w:val="00704FC2"/>
    <w:rsid w:val="00704FC6"/>
    <w:rsid w:val="00705100"/>
    <w:rsid w:val="00705A3A"/>
    <w:rsid w:val="00705E53"/>
    <w:rsid w:val="0070613D"/>
    <w:rsid w:val="007064E5"/>
    <w:rsid w:val="007064E9"/>
    <w:rsid w:val="00706918"/>
    <w:rsid w:val="00706938"/>
    <w:rsid w:val="00706A64"/>
    <w:rsid w:val="00706ABD"/>
    <w:rsid w:val="00706CA1"/>
    <w:rsid w:val="0070705C"/>
    <w:rsid w:val="00707503"/>
    <w:rsid w:val="007075E7"/>
    <w:rsid w:val="00707852"/>
    <w:rsid w:val="00707AC2"/>
    <w:rsid w:val="00707D21"/>
    <w:rsid w:val="00707E7B"/>
    <w:rsid w:val="007109B6"/>
    <w:rsid w:val="0071150C"/>
    <w:rsid w:val="00711748"/>
    <w:rsid w:val="007122CE"/>
    <w:rsid w:val="00712AF4"/>
    <w:rsid w:val="00712F6C"/>
    <w:rsid w:val="007133B2"/>
    <w:rsid w:val="00713679"/>
    <w:rsid w:val="00713A74"/>
    <w:rsid w:val="00714096"/>
    <w:rsid w:val="00714963"/>
    <w:rsid w:val="00714B55"/>
    <w:rsid w:val="0071589A"/>
    <w:rsid w:val="00715961"/>
    <w:rsid w:val="00715D9D"/>
    <w:rsid w:val="00715EFA"/>
    <w:rsid w:val="007161F2"/>
    <w:rsid w:val="00716ACF"/>
    <w:rsid w:val="00717233"/>
    <w:rsid w:val="00717AE3"/>
    <w:rsid w:val="00717D46"/>
    <w:rsid w:val="007204EF"/>
    <w:rsid w:val="00720B47"/>
    <w:rsid w:val="00720D1D"/>
    <w:rsid w:val="00721330"/>
    <w:rsid w:val="007218E2"/>
    <w:rsid w:val="00721C57"/>
    <w:rsid w:val="00721D93"/>
    <w:rsid w:val="00721DD5"/>
    <w:rsid w:val="00721FB6"/>
    <w:rsid w:val="00722A55"/>
    <w:rsid w:val="00723268"/>
    <w:rsid w:val="007236B9"/>
    <w:rsid w:val="00723B34"/>
    <w:rsid w:val="00723F67"/>
    <w:rsid w:val="00724973"/>
    <w:rsid w:val="0072499C"/>
    <w:rsid w:val="00724EA0"/>
    <w:rsid w:val="0072544D"/>
    <w:rsid w:val="00725BD7"/>
    <w:rsid w:val="00725EF5"/>
    <w:rsid w:val="00726832"/>
    <w:rsid w:val="00726EE9"/>
    <w:rsid w:val="00727BFE"/>
    <w:rsid w:val="007301BF"/>
    <w:rsid w:val="00730276"/>
    <w:rsid w:val="00730DE5"/>
    <w:rsid w:val="00730E91"/>
    <w:rsid w:val="007311FA"/>
    <w:rsid w:val="00731814"/>
    <w:rsid w:val="0073224C"/>
    <w:rsid w:val="00732907"/>
    <w:rsid w:val="00732ABB"/>
    <w:rsid w:val="00732FA6"/>
    <w:rsid w:val="00733319"/>
    <w:rsid w:val="00733410"/>
    <w:rsid w:val="00734BB9"/>
    <w:rsid w:val="00734F93"/>
    <w:rsid w:val="0073511B"/>
    <w:rsid w:val="00735602"/>
    <w:rsid w:val="00735EDD"/>
    <w:rsid w:val="00736205"/>
    <w:rsid w:val="00736770"/>
    <w:rsid w:val="00736DE5"/>
    <w:rsid w:val="00737154"/>
    <w:rsid w:val="0073719B"/>
    <w:rsid w:val="00737B4A"/>
    <w:rsid w:val="0074064C"/>
    <w:rsid w:val="00740E71"/>
    <w:rsid w:val="00740F3F"/>
    <w:rsid w:val="00741149"/>
    <w:rsid w:val="0074115C"/>
    <w:rsid w:val="007413EC"/>
    <w:rsid w:val="00741823"/>
    <w:rsid w:val="007419E5"/>
    <w:rsid w:val="00741D00"/>
    <w:rsid w:val="00741D27"/>
    <w:rsid w:val="00742222"/>
    <w:rsid w:val="007422B1"/>
    <w:rsid w:val="007422B8"/>
    <w:rsid w:val="0074239E"/>
    <w:rsid w:val="00742522"/>
    <w:rsid w:val="00743217"/>
    <w:rsid w:val="00743787"/>
    <w:rsid w:val="00744455"/>
    <w:rsid w:val="00744854"/>
    <w:rsid w:val="00744C6F"/>
    <w:rsid w:val="00744FF8"/>
    <w:rsid w:val="00745075"/>
    <w:rsid w:val="007450E6"/>
    <w:rsid w:val="0074572E"/>
    <w:rsid w:val="00745869"/>
    <w:rsid w:val="00745FED"/>
    <w:rsid w:val="00746070"/>
    <w:rsid w:val="007465D3"/>
    <w:rsid w:val="00746892"/>
    <w:rsid w:val="00746E2B"/>
    <w:rsid w:val="00747C33"/>
    <w:rsid w:val="00747FA1"/>
    <w:rsid w:val="007501EC"/>
    <w:rsid w:val="00750332"/>
    <w:rsid w:val="007508A4"/>
    <w:rsid w:val="00750977"/>
    <w:rsid w:val="00750AF9"/>
    <w:rsid w:val="00750E32"/>
    <w:rsid w:val="007516E8"/>
    <w:rsid w:val="00751F63"/>
    <w:rsid w:val="00751FA5"/>
    <w:rsid w:val="00753419"/>
    <w:rsid w:val="00753C55"/>
    <w:rsid w:val="007541EF"/>
    <w:rsid w:val="00754497"/>
    <w:rsid w:val="007548BE"/>
    <w:rsid w:val="00754B36"/>
    <w:rsid w:val="00755011"/>
    <w:rsid w:val="00755767"/>
    <w:rsid w:val="00755A7A"/>
    <w:rsid w:val="00755BC2"/>
    <w:rsid w:val="00756434"/>
    <w:rsid w:val="00756A08"/>
    <w:rsid w:val="00756E68"/>
    <w:rsid w:val="00756E73"/>
    <w:rsid w:val="0075785A"/>
    <w:rsid w:val="00757C7E"/>
    <w:rsid w:val="007609A1"/>
    <w:rsid w:val="00760DA1"/>
    <w:rsid w:val="00760DC9"/>
    <w:rsid w:val="00760F66"/>
    <w:rsid w:val="007615FE"/>
    <w:rsid w:val="0076183B"/>
    <w:rsid w:val="00761F0F"/>
    <w:rsid w:val="007623E4"/>
    <w:rsid w:val="0076276D"/>
    <w:rsid w:val="0076286A"/>
    <w:rsid w:val="00762976"/>
    <w:rsid w:val="00762B4D"/>
    <w:rsid w:val="00762EE8"/>
    <w:rsid w:val="00763182"/>
    <w:rsid w:val="0076328D"/>
    <w:rsid w:val="00763A35"/>
    <w:rsid w:val="00763D41"/>
    <w:rsid w:val="00764721"/>
    <w:rsid w:val="00764C09"/>
    <w:rsid w:val="00764DD5"/>
    <w:rsid w:val="007652CC"/>
    <w:rsid w:val="007662FC"/>
    <w:rsid w:val="0076662C"/>
    <w:rsid w:val="00766BF9"/>
    <w:rsid w:val="00766DEB"/>
    <w:rsid w:val="007674BB"/>
    <w:rsid w:val="007674F7"/>
    <w:rsid w:val="0076762A"/>
    <w:rsid w:val="007678E6"/>
    <w:rsid w:val="00767F4E"/>
    <w:rsid w:val="00770027"/>
    <w:rsid w:val="00770461"/>
    <w:rsid w:val="00770F2C"/>
    <w:rsid w:val="007714AC"/>
    <w:rsid w:val="0077159A"/>
    <w:rsid w:val="00772590"/>
    <w:rsid w:val="00772A10"/>
    <w:rsid w:val="00773168"/>
    <w:rsid w:val="007731A1"/>
    <w:rsid w:val="007732EC"/>
    <w:rsid w:val="007734B3"/>
    <w:rsid w:val="007737BA"/>
    <w:rsid w:val="00773A40"/>
    <w:rsid w:val="0077411A"/>
    <w:rsid w:val="00774503"/>
    <w:rsid w:val="00775023"/>
    <w:rsid w:val="00775305"/>
    <w:rsid w:val="0077570A"/>
    <w:rsid w:val="0077571E"/>
    <w:rsid w:val="00775FA1"/>
    <w:rsid w:val="0077620B"/>
    <w:rsid w:val="007764AA"/>
    <w:rsid w:val="00776534"/>
    <w:rsid w:val="007774D3"/>
    <w:rsid w:val="007803FE"/>
    <w:rsid w:val="0078093B"/>
    <w:rsid w:val="00780C18"/>
    <w:rsid w:val="00780CEB"/>
    <w:rsid w:val="00781007"/>
    <w:rsid w:val="00781771"/>
    <w:rsid w:val="00781833"/>
    <w:rsid w:val="00782052"/>
    <w:rsid w:val="007823CA"/>
    <w:rsid w:val="00782491"/>
    <w:rsid w:val="00782614"/>
    <w:rsid w:val="00782EC8"/>
    <w:rsid w:val="0078319C"/>
    <w:rsid w:val="00783871"/>
    <w:rsid w:val="00783BCA"/>
    <w:rsid w:val="0078405C"/>
    <w:rsid w:val="007841FC"/>
    <w:rsid w:val="00785F4C"/>
    <w:rsid w:val="00785F54"/>
    <w:rsid w:val="00785FC8"/>
    <w:rsid w:val="00786EEF"/>
    <w:rsid w:val="00787068"/>
    <w:rsid w:val="007870F8"/>
    <w:rsid w:val="007871AE"/>
    <w:rsid w:val="0078752F"/>
    <w:rsid w:val="00790094"/>
    <w:rsid w:val="007901F7"/>
    <w:rsid w:val="007904C4"/>
    <w:rsid w:val="007910E1"/>
    <w:rsid w:val="007912FE"/>
    <w:rsid w:val="0079178C"/>
    <w:rsid w:val="00791796"/>
    <w:rsid w:val="00791944"/>
    <w:rsid w:val="00791A2A"/>
    <w:rsid w:val="00791B97"/>
    <w:rsid w:val="00791C28"/>
    <w:rsid w:val="00792BE3"/>
    <w:rsid w:val="00792E30"/>
    <w:rsid w:val="00792ECF"/>
    <w:rsid w:val="007934D0"/>
    <w:rsid w:val="00793D86"/>
    <w:rsid w:val="007943B7"/>
    <w:rsid w:val="007944FF"/>
    <w:rsid w:val="0079455F"/>
    <w:rsid w:val="0079490A"/>
    <w:rsid w:val="00794A2A"/>
    <w:rsid w:val="00794D4D"/>
    <w:rsid w:val="00794FEF"/>
    <w:rsid w:val="007952D0"/>
    <w:rsid w:val="0079578B"/>
    <w:rsid w:val="00795842"/>
    <w:rsid w:val="007958C8"/>
    <w:rsid w:val="00795C0D"/>
    <w:rsid w:val="00795D00"/>
    <w:rsid w:val="00795D1A"/>
    <w:rsid w:val="00796BEA"/>
    <w:rsid w:val="00796F20"/>
    <w:rsid w:val="00796F98"/>
    <w:rsid w:val="00796FE0"/>
    <w:rsid w:val="00797B1C"/>
    <w:rsid w:val="00797CEB"/>
    <w:rsid w:val="007A1200"/>
    <w:rsid w:val="007A15B1"/>
    <w:rsid w:val="007A1707"/>
    <w:rsid w:val="007A1C47"/>
    <w:rsid w:val="007A1F5E"/>
    <w:rsid w:val="007A21C7"/>
    <w:rsid w:val="007A22B8"/>
    <w:rsid w:val="007A23DC"/>
    <w:rsid w:val="007A23FE"/>
    <w:rsid w:val="007A3362"/>
    <w:rsid w:val="007A3B34"/>
    <w:rsid w:val="007A3B44"/>
    <w:rsid w:val="007A4424"/>
    <w:rsid w:val="007A44B9"/>
    <w:rsid w:val="007A57EF"/>
    <w:rsid w:val="007A79FA"/>
    <w:rsid w:val="007B02B5"/>
    <w:rsid w:val="007B03E8"/>
    <w:rsid w:val="007B0809"/>
    <w:rsid w:val="007B0AF2"/>
    <w:rsid w:val="007B0B44"/>
    <w:rsid w:val="007B107C"/>
    <w:rsid w:val="007B11DC"/>
    <w:rsid w:val="007B1733"/>
    <w:rsid w:val="007B182F"/>
    <w:rsid w:val="007B1930"/>
    <w:rsid w:val="007B1E4E"/>
    <w:rsid w:val="007B20DC"/>
    <w:rsid w:val="007B22A2"/>
    <w:rsid w:val="007B2390"/>
    <w:rsid w:val="007B2C0D"/>
    <w:rsid w:val="007B2F88"/>
    <w:rsid w:val="007B3131"/>
    <w:rsid w:val="007B364C"/>
    <w:rsid w:val="007B3C36"/>
    <w:rsid w:val="007B419C"/>
    <w:rsid w:val="007B4346"/>
    <w:rsid w:val="007B467F"/>
    <w:rsid w:val="007B492B"/>
    <w:rsid w:val="007B4D78"/>
    <w:rsid w:val="007B50E1"/>
    <w:rsid w:val="007B5C68"/>
    <w:rsid w:val="007B5E89"/>
    <w:rsid w:val="007B644E"/>
    <w:rsid w:val="007B655D"/>
    <w:rsid w:val="007B67FC"/>
    <w:rsid w:val="007B741E"/>
    <w:rsid w:val="007B7449"/>
    <w:rsid w:val="007B7493"/>
    <w:rsid w:val="007B78E2"/>
    <w:rsid w:val="007B7955"/>
    <w:rsid w:val="007B7B6C"/>
    <w:rsid w:val="007C173A"/>
    <w:rsid w:val="007C17F3"/>
    <w:rsid w:val="007C1979"/>
    <w:rsid w:val="007C21E2"/>
    <w:rsid w:val="007C2C4F"/>
    <w:rsid w:val="007C2F26"/>
    <w:rsid w:val="007C332D"/>
    <w:rsid w:val="007C347D"/>
    <w:rsid w:val="007C3543"/>
    <w:rsid w:val="007C3B46"/>
    <w:rsid w:val="007C3DFB"/>
    <w:rsid w:val="007C4522"/>
    <w:rsid w:val="007C4A06"/>
    <w:rsid w:val="007C542B"/>
    <w:rsid w:val="007C5492"/>
    <w:rsid w:val="007C55B4"/>
    <w:rsid w:val="007C56FE"/>
    <w:rsid w:val="007C6C1B"/>
    <w:rsid w:val="007C706D"/>
    <w:rsid w:val="007C764E"/>
    <w:rsid w:val="007C779D"/>
    <w:rsid w:val="007C7DAD"/>
    <w:rsid w:val="007D0101"/>
    <w:rsid w:val="007D03F4"/>
    <w:rsid w:val="007D073F"/>
    <w:rsid w:val="007D0906"/>
    <w:rsid w:val="007D0932"/>
    <w:rsid w:val="007D10BD"/>
    <w:rsid w:val="007D11DD"/>
    <w:rsid w:val="007D132F"/>
    <w:rsid w:val="007D26D6"/>
    <w:rsid w:val="007D2B63"/>
    <w:rsid w:val="007D346F"/>
    <w:rsid w:val="007D3E57"/>
    <w:rsid w:val="007D3F6C"/>
    <w:rsid w:val="007D43BC"/>
    <w:rsid w:val="007D4806"/>
    <w:rsid w:val="007D49E1"/>
    <w:rsid w:val="007D4C1B"/>
    <w:rsid w:val="007D57DC"/>
    <w:rsid w:val="007D60D9"/>
    <w:rsid w:val="007D6413"/>
    <w:rsid w:val="007D75C0"/>
    <w:rsid w:val="007D775C"/>
    <w:rsid w:val="007D7F1A"/>
    <w:rsid w:val="007E0FF1"/>
    <w:rsid w:val="007E32B8"/>
    <w:rsid w:val="007E3569"/>
    <w:rsid w:val="007E3F0E"/>
    <w:rsid w:val="007E43C3"/>
    <w:rsid w:val="007E477E"/>
    <w:rsid w:val="007E4F0C"/>
    <w:rsid w:val="007E4F6E"/>
    <w:rsid w:val="007E4FFC"/>
    <w:rsid w:val="007E5724"/>
    <w:rsid w:val="007E583A"/>
    <w:rsid w:val="007E58B3"/>
    <w:rsid w:val="007E5949"/>
    <w:rsid w:val="007E5A5C"/>
    <w:rsid w:val="007E6756"/>
    <w:rsid w:val="007E6926"/>
    <w:rsid w:val="007E694B"/>
    <w:rsid w:val="007E69E6"/>
    <w:rsid w:val="007E787A"/>
    <w:rsid w:val="007E7A1C"/>
    <w:rsid w:val="007F0187"/>
    <w:rsid w:val="007F0892"/>
    <w:rsid w:val="007F1741"/>
    <w:rsid w:val="007F1BF3"/>
    <w:rsid w:val="007F1D16"/>
    <w:rsid w:val="007F22C7"/>
    <w:rsid w:val="007F25BD"/>
    <w:rsid w:val="007F2B98"/>
    <w:rsid w:val="007F3510"/>
    <w:rsid w:val="007F3898"/>
    <w:rsid w:val="007F3A7B"/>
    <w:rsid w:val="007F3C0C"/>
    <w:rsid w:val="007F3FDF"/>
    <w:rsid w:val="007F49B1"/>
    <w:rsid w:val="007F49D4"/>
    <w:rsid w:val="007F5870"/>
    <w:rsid w:val="007F58CD"/>
    <w:rsid w:val="007F6037"/>
    <w:rsid w:val="007F6336"/>
    <w:rsid w:val="007F63E2"/>
    <w:rsid w:val="007F7B36"/>
    <w:rsid w:val="007F7D19"/>
    <w:rsid w:val="007F7E17"/>
    <w:rsid w:val="008002D5"/>
    <w:rsid w:val="00800C35"/>
    <w:rsid w:val="0080103D"/>
    <w:rsid w:val="008014E8"/>
    <w:rsid w:val="00802214"/>
    <w:rsid w:val="00802417"/>
    <w:rsid w:val="0080243A"/>
    <w:rsid w:val="00802879"/>
    <w:rsid w:val="00802A8D"/>
    <w:rsid w:val="00803451"/>
    <w:rsid w:val="00803530"/>
    <w:rsid w:val="00803C17"/>
    <w:rsid w:val="00804713"/>
    <w:rsid w:val="00804C66"/>
    <w:rsid w:val="008051A9"/>
    <w:rsid w:val="008061F5"/>
    <w:rsid w:val="008062EF"/>
    <w:rsid w:val="008063C9"/>
    <w:rsid w:val="008064D0"/>
    <w:rsid w:val="0080680B"/>
    <w:rsid w:val="00806A7F"/>
    <w:rsid w:val="00806D55"/>
    <w:rsid w:val="00806D5D"/>
    <w:rsid w:val="00807087"/>
    <w:rsid w:val="00807724"/>
    <w:rsid w:val="00807748"/>
    <w:rsid w:val="00807B1F"/>
    <w:rsid w:val="00807BD2"/>
    <w:rsid w:val="00807F75"/>
    <w:rsid w:val="00810453"/>
    <w:rsid w:val="00810960"/>
    <w:rsid w:val="008112D1"/>
    <w:rsid w:val="00811514"/>
    <w:rsid w:val="00811626"/>
    <w:rsid w:val="00811672"/>
    <w:rsid w:val="00811AD2"/>
    <w:rsid w:val="00812625"/>
    <w:rsid w:val="008128B8"/>
    <w:rsid w:val="00812B62"/>
    <w:rsid w:val="00812C3D"/>
    <w:rsid w:val="00813029"/>
    <w:rsid w:val="0081355D"/>
    <w:rsid w:val="008138BA"/>
    <w:rsid w:val="008150C7"/>
    <w:rsid w:val="00815111"/>
    <w:rsid w:val="008152B7"/>
    <w:rsid w:val="00815341"/>
    <w:rsid w:val="00815589"/>
    <w:rsid w:val="008156AE"/>
    <w:rsid w:val="00815CED"/>
    <w:rsid w:val="008161DE"/>
    <w:rsid w:val="00816463"/>
    <w:rsid w:val="0081686E"/>
    <w:rsid w:val="008168FC"/>
    <w:rsid w:val="00816AD5"/>
    <w:rsid w:val="00816C11"/>
    <w:rsid w:val="00816CB0"/>
    <w:rsid w:val="00817125"/>
    <w:rsid w:val="008171F1"/>
    <w:rsid w:val="00817D1F"/>
    <w:rsid w:val="00817F03"/>
    <w:rsid w:val="008202D8"/>
    <w:rsid w:val="00821426"/>
    <w:rsid w:val="008225D8"/>
    <w:rsid w:val="00822F0D"/>
    <w:rsid w:val="00823853"/>
    <w:rsid w:val="008238A7"/>
    <w:rsid w:val="00823C4D"/>
    <w:rsid w:val="00823D16"/>
    <w:rsid w:val="00824119"/>
    <w:rsid w:val="00824A9F"/>
    <w:rsid w:val="00824AA0"/>
    <w:rsid w:val="00824C1C"/>
    <w:rsid w:val="00824CE3"/>
    <w:rsid w:val="00824EE4"/>
    <w:rsid w:val="00824EF2"/>
    <w:rsid w:val="0082552E"/>
    <w:rsid w:val="00825839"/>
    <w:rsid w:val="00825BD7"/>
    <w:rsid w:val="0082638D"/>
    <w:rsid w:val="008264BB"/>
    <w:rsid w:val="00827384"/>
    <w:rsid w:val="0082748F"/>
    <w:rsid w:val="00830277"/>
    <w:rsid w:val="00830D3C"/>
    <w:rsid w:val="00830E00"/>
    <w:rsid w:val="008311CB"/>
    <w:rsid w:val="0083162E"/>
    <w:rsid w:val="00831726"/>
    <w:rsid w:val="008318DA"/>
    <w:rsid w:val="0083207C"/>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07D"/>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227"/>
    <w:rsid w:val="00842394"/>
    <w:rsid w:val="00842BDD"/>
    <w:rsid w:val="00842ED6"/>
    <w:rsid w:val="008433B6"/>
    <w:rsid w:val="0084396F"/>
    <w:rsid w:val="00843A8B"/>
    <w:rsid w:val="00843C11"/>
    <w:rsid w:val="008444FC"/>
    <w:rsid w:val="00844775"/>
    <w:rsid w:val="00844AB7"/>
    <w:rsid w:val="008451F4"/>
    <w:rsid w:val="0084591A"/>
    <w:rsid w:val="00845C8C"/>
    <w:rsid w:val="00845DBB"/>
    <w:rsid w:val="00845F51"/>
    <w:rsid w:val="008461C1"/>
    <w:rsid w:val="00846375"/>
    <w:rsid w:val="008468D7"/>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1FC3"/>
    <w:rsid w:val="008521A5"/>
    <w:rsid w:val="0085285C"/>
    <w:rsid w:val="00852BD4"/>
    <w:rsid w:val="00852C5D"/>
    <w:rsid w:val="00852C75"/>
    <w:rsid w:val="00853182"/>
    <w:rsid w:val="008531CC"/>
    <w:rsid w:val="008534F3"/>
    <w:rsid w:val="0085351C"/>
    <w:rsid w:val="0085367B"/>
    <w:rsid w:val="00854310"/>
    <w:rsid w:val="00854585"/>
    <w:rsid w:val="008555F9"/>
    <w:rsid w:val="00855F61"/>
    <w:rsid w:val="00856038"/>
    <w:rsid w:val="0085644F"/>
    <w:rsid w:val="00856623"/>
    <w:rsid w:val="00856783"/>
    <w:rsid w:val="008577A0"/>
    <w:rsid w:val="00857965"/>
    <w:rsid w:val="00860D84"/>
    <w:rsid w:val="008610DE"/>
    <w:rsid w:val="0086131D"/>
    <w:rsid w:val="008614E9"/>
    <w:rsid w:val="00861F24"/>
    <w:rsid w:val="0086211E"/>
    <w:rsid w:val="00862219"/>
    <w:rsid w:val="0086253A"/>
    <w:rsid w:val="00862826"/>
    <w:rsid w:val="00862D7F"/>
    <w:rsid w:val="00862F80"/>
    <w:rsid w:val="008638E7"/>
    <w:rsid w:val="00863B0A"/>
    <w:rsid w:val="00864108"/>
    <w:rsid w:val="0086486D"/>
    <w:rsid w:val="008659C4"/>
    <w:rsid w:val="008662BB"/>
    <w:rsid w:val="008665ED"/>
    <w:rsid w:val="00866C7B"/>
    <w:rsid w:val="00866FFC"/>
    <w:rsid w:val="00867A5B"/>
    <w:rsid w:val="00867B12"/>
    <w:rsid w:val="008700CC"/>
    <w:rsid w:val="00870376"/>
    <w:rsid w:val="0087075A"/>
    <w:rsid w:val="00871579"/>
    <w:rsid w:val="00871632"/>
    <w:rsid w:val="0087167E"/>
    <w:rsid w:val="00872010"/>
    <w:rsid w:val="00872839"/>
    <w:rsid w:val="008729E4"/>
    <w:rsid w:val="00872AC5"/>
    <w:rsid w:val="00873448"/>
    <w:rsid w:val="0087371E"/>
    <w:rsid w:val="008739E5"/>
    <w:rsid w:val="00873A7F"/>
    <w:rsid w:val="00873B08"/>
    <w:rsid w:val="008740D7"/>
    <w:rsid w:val="0087439E"/>
    <w:rsid w:val="0087452A"/>
    <w:rsid w:val="00874649"/>
    <w:rsid w:val="00874904"/>
    <w:rsid w:val="00874A3E"/>
    <w:rsid w:val="00875215"/>
    <w:rsid w:val="008767D5"/>
    <w:rsid w:val="00876CE4"/>
    <w:rsid w:val="008773FE"/>
    <w:rsid w:val="0087764F"/>
    <w:rsid w:val="00877752"/>
    <w:rsid w:val="00877901"/>
    <w:rsid w:val="00877D90"/>
    <w:rsid w:val="0088029D"/>
    <w:rsid w:val="00880E76"/>
    <w:rsid w:val="00881346"/>
    <w:rsid w:val="00881D2C"/>
    <w:rsid w:val="00881D71"/>
    <w:rsid w:val="008827F9"/>
    <w:rsid w:val="00882A0D"/>
    <w:rsid w:val="00882BA3"/>
    <w:rsid w:val="008832FD"/>
    <w:rsid w:val="00883B80"/>
    <w:rsid w:val="00884024"/>
    <w:rsid w:val="00884239"/>
    <w:rsid w:val="00884249"/>
    <w:rsid w:val="008842DC"/>
    <w:rsid w:val="00884406"/>
    <w:rsid w:val="00884F85"/>
    <w:rsid w:val="00885601"/>
    <w:rsid w:val="00885867"/>
    <w:rsid w:val="00885A97"/>
    <w:rsid w:val="0088638C"/>
    <w:rsid w:val="00886459"/>
    <w:rsid w:val="008864EA"/>
    <w:rsid w:val="00886C03"/>
    <w:rsid w:val="00887678"/>
    <w:rsid w:val="00890286"/>
    <w:rsid w:val="008907EE"/>
    <w:rsid w:val="0089137E"/>
    <w:rsid w:val="00892191"/>
    <w:rsid w:val="008928E4"/>
    <w:rsid w:val="00892A8E"/>
    <w:rsid w:val="00893743"/>
    <w:rsid w:val="00893CF6"/>
    <w:rsid w:val="008940E9"/>
    <w:rsid w:val="00894379"/>
    <w:rsid w:val="008947D5"/>
    <w:rsid w:val="0089480E"/>
    <w:rsid w:val="0089481E"/>
    <w:rsid w:val="008958FE"/>
    <w:rsid w:val="00895C3A"/>
    <w:rsid w:val="008969C7"/>
    <w:rsid w:val="00896A2F"/>
    <w:rsid w:val="00896D5A"/>
    <w:rsid w:val="00897157"/>
    <w:rsid w:val="00897539"/>
    <w:rsid w:val="008978D3"/>
    <w:rsid w:val="00897981"/>
    <w:rsid w:val="008A05D6"/>
    <w:rsid w:val="008A084F"/>
    <w:rsid w:val="008A08B7"/>
    <w:rsid w:val="008A0B38"/>
    <w:rsid w:val="008A13DE"/>
    <w:rsid w:val="008A1650"/>
    <w:rsid w:val="008A1887"/>
    <w:rsid w:val="008A194C"/>
    <w:rsid w:val="008A20B5"/>
    <w:rsid w:val="008A25C0"/>
    <w:rsid w:val="008A25C9"/>
    <w:rsid w:val="008A2613"/>
    <w:rsid w:val="008A26EC"/>
    <w:rsid w:val="008A2720"/>
    <w:rsid w:val="008A2ED9"/>
    <w:rsid w:val="008A355F"/>
    <w:rsid w:val="008A35F7"/>
    <w:rsid w:val="008A38AF"/>
    <w:rsid w:val="008A409D"/>
    <w:rsid w:val="008A48EB"/>
    <w:rsid w:val="008A4DAD"/>
    <w:rsid w:val="008A575C"/>
    <w:rsid w:val="008A5D2C"/>
    <w:rsid w:val="008A5E10"/>
    <w:rsid w:val="008A5EE5"/>
    <w:rsid w:val="008A6291"/>
    <w:rsid w:val="008A6389"/>
    <w:rsid w:val="008A666E"/>
    <w:rsid w:val="008A7041"/>
    <w:rsid w:val="008A7191"/>
    <w:rsid w:val="008A77A5"/>
    <w:rsid w:val="008A7A6F"/>
    <w:rsid w:val="008A7FD9"/>
    <w:rsid w:val="008B01B7"/>
    <w:rsid w:val="008B03B4"/>
    <w:rsid w:val="008B04D9"/>
    <w:rsid w:val="008B0F1C"/>
    <w:rsid w:val="008B11A0"/>
    <w:rsid w:val="008B2424"/>
    <w:rsid w:val="008B2BA0"/>
    <w:rsid w:val="008B2DCA"/>
    <w:rsid w:val="008B2E9C"/>
    <w:rsid w:val="008B2F05"/>
    <w:rsid w:val="008B3679"/>
    <w:rsid w:val="008B368F"/>
    <w:rsid w:val="008B36F2"/>
    <w:rsid w:val="008B3767"/>
    <w:rsid w:val="008B390F"/>
    <w:rsid w:val="008B39AE"/>
    <w:rsid w:val="008B4250"/>
    <w:rsid w:val="008B49F8"/>
    <w:rsid w:val="008B50E3"/>
    <w:rsid w:val="008B56EF"/>
    <w:rsid w:val="008B575C"/>
    <w:rsid w:val="008B5DF7"/>
    <w:rsid w:val="008B6191"/>
    <w:rsid w:val="008B65AA"/>
    <w:rsid w:val="008B66BB"/>
    <w:rsid w:val="008B720C"/>
    <w:rsid w:val="008B771B"/>
    <w:rsid w:val="008B7E3B"/>
    <w:rsid w:val="008C0247"/>
    <w:rsid w:val="008C02C3"/>
    <w:rsid w:val="008C03E9"/>
    <w:rsid w:val="008C055F"/>
    <w:rsid w:val="008C05D0"/>
    <w:rsid w:val="008C062B"/>
    <w:rsid w:val="008C090F"/>
    <w:rsid w:val="008C16C5"/>
    <w:rsid w:val="008C1D87"/>
    <w:rsid w:val="008C1FD9"/>
    <w:rsid w:val="008C252E"/>
    <w:rsid w:val="008C283A"/>
    <w:rsid w:val="008C2A58"/>
    <w:rsid w:val="008C2E08"/>
    <w:rsid w:val="008C2E91"/>
    <w:rsid w:val="008C2EA9"/>
    <w:rsid w:val="008C320A"/>
    <w:rsid w:val="008C4513"/>
    <w:rsid w:val="008C4961"/>
    <w:rsid w:val="008C55ED"/>
    <w:rsid w:val="008C580D"/>
    <w:rsid w:val="008C60BE"/>
    <w:rsid w:val="008C63DE"/>
    <w:rsid w:val="008C6F9F"/>
    <w:rsid w:val="008C70FF"/>
    <w:rsid w:val="008C75F5"/>
    <w:rsid w:val="008C7B1B"/>
    <w:rsid w:val="008D02AD"/>
    <w:rsid w:val="008D0F21"/>
    <w:rsid w:val="008D0F5C"/>
    <w:rsid w:val="008D1020"/>
    <w:rsid w:val="008D11BD"/>
    <w:rsid w:val="008D1391"/>
    <w:rsid w:val="008D1791"/>
    <w:rsid w:val="008D1BDB"/>
    <w:rsid w:val="008D1FF6"/>
    <w:rsid w:val="008D2124"/>
    <w:rsid w:val="008D2A2C"/>
    <w:rsid w:val="008D3428"/>
    <w:rsid w:val="008D3B98"/>
    <w:rsid w:val="008D46B1"/>
    <w:rsid w:val="008D572B"/>
    <w:rsid w:val="008D5B2B"/>
    <w:rsid w:val="008D6007"/>
    <w:rsid w:val="008D61F3"/>
    <w:rsid w:val="008D7AA6"/>
    <w:rsid w:val="008D7B73"/>
    <w:rsid w:val="008E0128"/>
    <w:rsid w:val="008E06CD"/>
    <w:rsid w:val="008E09B3"/>
    <w:rsid w:val="008E0A2E"/>
    <w:rsid w:val="008E1231"/>
    <w:rsid w:val="008E127E"/>
    <w:rsid w:val="008E13D3"/>
    <w:rsid w:val="008E1D29"/>
    <w:rsid w:val="008E1FE1"/>
    <w:rsid w:val="008E2375"/>
    <w:rsid w:val="008E39CA"/>
    <w:rsid w:val="008E3D39"/>
    <w:rsid w:val="008E3E44"/>
    <w:rsid w:val="008E41B3"/>
    <w:rsid w:val="008E429A"/>
    <w:rsid w:val="008E45D6"/>
    <w:rsid w:val="008E485B"/>
    <w:rsid w:val="008E485C"/>
    <w:rsid w:val="008E5244"/>
    <w:rsid w:val="008E569A"/>
    <w:rsid w:val="008E5FF0"/>
    <w:rsid w:val="008E6D31"/>
    <w:rsid w:val="008E7875"/>
    <w:rsid w:val="008E79DF"/>
    <w:rsid w:val="008E7DDB"/>
    <w:rsid w:val="008F042C"/>
    <w:rsid w:val="008F04DF"/>
    <w:rsid w:val="008F08BC"/>
    <w:rsid w:val="008F0FE2"/>
    <w:rsid w:val="008F11F7"/>
    <w:rsid w:val="008F1A2F"/>
    <w:rsid w:val="008F1A9F"/>
    <w:rsid w:val="008F1EEF"/>
    <w:rsid w:val="008F20C9"/>
    <w:rsid w:val="008F22C7"/>
    <w:rsid w:val="008F2883"/>
    <w:rsid w:val="008F28B8"/>
    <w:rsid w:val="008F3370"/>
    <w:rsid w:val="008F345C"/>
    <w:rsid w:val="008F36A4"/>
    <w:rsid w:val="008F4069"/>
    <w:rsid w:val="008F46F4"/>
    <w:rsid w:val="008F4EAB"/>
    <w:rsid w:val="008F51E7"/>
    <w:rsid w:val="008F5402"/>
    <w:rsid w:val="008F5B7E"/>
    <w:rsid w:val="008F5C76"/>
    <w:rsid w:val="008F6622"/>
    <w:rsid w:val="008F6C86"/>
    <w:rsid w:val="008F6E02"/>
    <w:rsid w:val="008F71A9"/>
    <w:rsid w:val="008F781D"/>
    <w:rsid w:val="008F7855"/>
    <w:rsid w:val="008F7A47"/>
    <w:rsid w:val="008F7F1F"/>
    <w:rsid w:val="009000A3"/>
    <w:rsid w:val="00900C89"/>
    <w:rsid w:val="009012B2"/>
    <w:rsid w:val="00901F47"/>
    <w:rsid w:val="00902284"/>
    <w:rsid w:val="00902D91"/>
    <w:rsid w:val="00902FBD"/>
    <w:rsid w:val="00903A03"/>
    <w:rsid w:val="00903C54"/>
    <w:rsid w:val="00903D06"/>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664"/>
    <w:rsid w:val="00910B16"/>
    <w:rsid w:val="00910EA2"/>
    <w:rsid w:val="009114BA"/>
    <w:rsid w:val="009118C1"/>
    <w:rsid w:val="00911993"/>
    <w:rsid w:val="00911BF9"/>
    <w:rsid w:val="009122EE"/>
    <w:rsid w:val="009124C0"/>
    <w:rsid w:val="00912C41"/>
    <w:rsid w:val="00912E64"/>
    <w:rsid w:val="009134EE"/>
    <w:rsid w:val="00913546"/>
    <w:rsid w:val="00913BDC"/>
    <w:rsid w:val="00913E30"/>
    <w:rsid w:val="00914337"/>
    <w:rsid w:val="0091441B"/>
    <w:rsid w:val="00914753"/>
    <w:rsid w:val="00914A7E"/>
    <w:rsid w:val="0091502C"/>
    <w:rsid w:val="00915662"/>
    <w:rsid w:val="009158B8"/>
    <w:rsid w:val="0091628B"/>
    <w:rsid w:val="0091684C"/>
    <w:rsid w:val="0092075F"/>
    <w:rsid w:val="009207A5"/>
    <w:rsid w:val="0092165D"/>
    <w:rsid w:val="00922D36"/>
    <w:rsid w:val="009232C6"/>
    <w:rsid w:val="00923430"/>
    <w:rsid w:val="009236E7"/>
    <w:rsid w:val="009237AC"/>
    <w:rsid w:val="00923B45"/>
    <w:rsid w:val="00923B9B"/>
    <w:rsid w:val="00923E08"/>
    <w:rsid w:val="00923F12"/>
    <w:rsid w:val="0092402B"/>
    <w:rsid w:val="00924655"/>
    <w:rsid w:val="00924974"/>
    <w:rsid w:val="00924B2F"/>
    <w:rsid w:val="00924C40"/>
    <w:rsid w:val="00924F11"/>
    <w:rsid w:val="00924F99"/>
    <w:rsid w:val="00925CAC"/>
    <w:rsid w:val="00926170"/>
    <w:rsid w:val="009268C0"/>
    <w:rsid w:val="00926C9A"/>
    <w:rsid w:val="00927032"/>
    <w:rsid w:val="00927099"/>
    <w:rsid w:val="0092726D"/>
    <w:rsid w:val="009273C5"/>
    <w:rsid w:val="00930153"/>
    <w:rsid w:val="00930639"/>
    <w:rsid w:val="0093081D"/>
    <w:rsid w:val="00930A51"/>
    <w:rsid w:val="00930AB2"/>
    <w:rsid w:val="00930D4E"/>
    <w:rsid w:val="00930E6C"/>
    <w:rsid w:val="00930EBC"/>
    <w:rsid w:val="0093106B"/>
    <w:rsid w:val="009312A8"/>
    <w:rsid w:val="00931720"/>
    <w:rsid w:val="00931737"/>
    <w:rsid w:val="00931BC5"/>
    <w:rsid w:val="00931F7A"/>
    <w:rsid w:val="00932226"/>
    <w:rsid w:val="00932591"/>
    <w:rsid w:val="00932BBF"/>
    <w:rsid w:val="00933CD2"/>
    <w:rsid w:val="00933D77"/>
    <w:rsid w:val="009340A8"/>
    <w:rsid w:val="00934CBA"/>
    <w:rsid w:val="0093509C"/>
    <w:rsid w:val="00935672"/>
    <w:rsid w:val="00935C19"/>
    <w:rsid w:val="009362AD"/>
    <w:rsid w:val="009364E7"/>
    <w:rsid w:val="0093684B"/>
    <w:rsid w:val="00936BA2"/>
    <w:rsid w:val="00936BE7"/>
    <w:rsid w:val="00937405"/>
    <w:rsid w:val="009375D5"/>
    <w:rsid w:val="00937860"/>
    <w:rsid w:val="00937D5D"/>
    <w:rsid w:val="00937F40"/>
    <w:rsid w:val="00940B2B"/>
    <w:rsid w:val="00940C0F"/>
    <w:rsid w:val="009419DF"/>
    <w:rsid w:val="00941A32"/>
    <w:rsid w:val="00942390"/>
    <w:rsid w:val="00942892"/>
    <w:rsid w:val="00942E9D"/>
    <w:rsid w:val="009432A1"/>
    <w:rsid w:val="009436E3"/>
    <w:rsid w:val="00943F78"/>
    <w:rsid w:val="00943FB5"/>
    <w:rsid w:val="00944060"/>
    <w:rsid w:val="009445B2"/>
    <w:rsid w:val="00944693"/>
    <w:rsid w:val="009447F7"/>
    <w:rsid w:val="00944A35"/>
    <w:rsid w:val="00944C51"/>
    <w:rsid w:val="00944E6E"/>
    <w:rsid w:val="0094535F"/>
    <w:rsid w:val="00945855"/>
    <w:rsid w:val="009459AD"/>
    <w:rsid w:val="00945D98"/>
    <w:rsid w:val="00945EB3"/>
    <w:rsid w:val="009460EF"/>
    <w:rsid w:val="00946B6C"/>
    <w:rsid w:val="009479FC"/>
    <w:rsid w:val="00947C83"/>
    <w:rsid w:val="0095000D"/>
    <w:rsid w:val="0095048C"/>
    <w:rsid w:val="00950498"/>
    <w:rsid w:val="00950B97"/>
    <w:rsid w:val="00950C17"/>
    <w:rsid w:val="00950CB1"/>
    <w:rsid w:val="0095101B"/>
    <w:rsid w:val="00951364"/>
    <w:rsid w:val="00951443"/>
    <w:rsid w:val="00951703"/>
    <w:rsid w:val="00951B64"/>
    <w:rsid w:val="00951B8B"/>
    <w:rsid w:val="009526B5"/>
    <w:rsid w:val="009533F6"/>
    <w:rsid w:val="009535FC"/>
    <w:rsid w:val="009537D8"/>
    <w:rsid w:val="00953C42"/>
    <w:rsid w:val="00954213"/>
    <w:rsid w:val="00954362"/>
    <w:rsid w:val="009547D1"/>
    <w:rsid w:val="00954F03"/>
    <w:rsid w:val="009550DE"/>
    <w:rsid w:val="009559B5"/>
    <w:rsid w:val="00955ACB"/>
    <w:rsid w:val="00955B70"/>
    <w:rsid w:val="009566F6"/>
    <w:rsid w:val="00956A2B"/>
    <w:rsid w:val="009579E9"/>
    <w:rsid w:val="00957BC9"/>
    <w:rsid w:val="0096045E"/>
    <w:rsid w:val="00960972"/>
    <w:rsid w:val="00960B2F"/>
    <w:rsid w:val="00961070"/>
    <w:rsid w:val="00961399"/>
    <w:rsid w:val="00961852"/>
    <w:rsid w:val="00961A66"/>
    <w:rsid w:val="00962CAD"/>
    <w:rsid w:val="00963032"/>
    <w:rsid w:val="009634A1"/>
    <w:rsid w:val="0096396F"/>
    <w:rsid w:val="009642A7"/>
    <w:rsid w:val="0096437B"/>
    <w:rsid w:val="009644FF"/>
    <w:rsid w:val="00964937"/>
    <w:rsid w:val="00964C94"/>
    <w:rsid w:val="009651BB"/>
    <w:rsid w:val="00965B92"/>
    <w:rsid w:val="00966865"/>
    <w:rsid w:val="009671D8"/>
    <w:rsid w:val="009673F9"/>
    <w:rsid w:val="0097013E"/>
    <w:rsid w:val="009705A7"/>
    <w:rsid w:val="00970DC4"/>
    <w:rsid w:val="00970ED5"/>
    <w:rsid w:val="00970F8C"/>
    <w:rsid w:val="0097162E"/>
    <w:rsid w:val="009725FF"/>
    <w:rsid w:val="0097281B"/>
    <w:rsid w:val="009738F1"/>
    <w:rsid w:val="00973DC7"/>
    <w:rsid w:val="0097403B"/>
    <w:rsid w:val="009743B2"/>
    <w:rsid w:val="009748A7"/>
    <w:rsid w:val="0097499B"/>
    <w:rsid w:val="009759A9"/>
    <w:rsid w:val="00975D8D"/>
    <w:rsid w:val="00975E92"/>
    <w:rsid w:val="00975ECE"/>
    <w:rsid w:val="009760DA"/>
    <w:rsid w:val="0097650A"/>
    <w:rsid w:val="00976D87"/>
    <w:rsid w:val="00976F17"/>
    <w:rsid w:val="009778FA"/>
    <w:rsid w:val="00977AF0"/>
    <w:rsid w:val="00980248"/>
    <w:rsid w:val="00980630"/>
    <w:rsid w:val="009806E4"/>
    <w:rsid w:val="0098092C"/>
    <w:rsid w:val="00980D43"/>
    <w:rsid w:val="00980EEC"/>
    <w:rsid w:val="00981194"/>
    <w:rsid w:val="0098144C"/>
    <w:rsid w:val="009815A6"/>
    <w:rsid w:val="00981CD1"/>
    <w:rsid w:val="009826DA"/>
    <w:rsid w:val="00982941"/>
    <w:rsid w:val="009829E4"/>
    <w:rsid w:val="009847EA"/>
    <w:rsid w:val="00984850"/>
    <w:rsid w:val="009848C9"/>
    <w:rsid w:val="00984E93"/>
    <w:rsid w:val="009852E7"/>
    <w:rsid w:val="00986608"/>
    <w:rsid w:val="00986852"/>
    <w:rsid w:val="00986932"/>
    <w:rsid w:val="009869F7"/>
    <w:rsid w:val="00987109"/>
    <w:rsid w:val="009874DA"/>
    <w:rsid w:val="00987BC1"/>
    <w:rsid w:val="00987CE5"/>
    <w:rsid w:val="00987E18"/>
    <w:rsid w:val="00987E6A"/>
    <w:rsid w:val="00990B84"/>
    <w:rsid w:val="00990C1E"/>
    <w:rsid w:val="00991557"/>
    <w:rsid w:val="0099184B"/>
    <w:rsid w:val="009918FD"/>
    <w:rsid w:val="0099254A"/>
    <w:rsid w:val="00992A1E"/>
    <w:rsid w:val="00992D05"/>
    <w:rsid w:val="00992D5F"/>
    <w:rsid w:val="00993067"/>
    <w:rsid w:val="00993093"/>
    <w:rsid w:val="0099315C"/>
    <w:rsid w:val="0099377B"/>
    <w:rsid w:val="009941DF"/>
    <w:rsid w:val="0099434A"/>
    <w:rsid w:val="0099448D"/>
    <w:rsid w:val="0099450B"/>
    <w:rsid w:val="00994E93"/>
    <w:rsid w:val="00995160"/>
    <w:rsid w:val="0099528D"/>
    <w:rsid w:val="009953DA"/>
    <w:rsid w:val="009956AF"/>
    <w:rsid w:val="00995C12"/>
    <w:rsid w:val="00995CBB"/>
    <w:rsid w:val="00995D60"/>
    <w:rsid w:val="0099636A"/>
    <w:rsid w:val="00996521"/>
    <w:rsid w:val="009969F5"/>
    <w:rsid w:val="00996ED4"/>
    <w:rsid w:val="00997B25"/>
    <w:rsid w:val="009A020D"/>
    <w:rsid w:val="009A0A21"/>
    <w:rsid w:val="009A0AF1"/>
    <w:rsid w:val="009A0BB8"/>
    <w:rsid w:val="009A0DE7"/>
    <w:rsid w:val="009A0ED4"/>
    <w:rsid w:val="009A153A"/>
    <w:rsid w:val="009A17AF"/>
    <w:rsid w:val="009A1E24"/>
    <w:rsid w:val="009A247A"/>
    <w:rsid w:val="009A2D9C"/>
    <w:rsid w:val="009A3337"/>
    <w:rsid w:val="009A3377"/>
    <w:rsid w:val="009A33B9"/>
    <w:rsid w:val="009A3612"/>
    <w:rsid w:val="009A3670"/>
    <w:rsid w:val="009A39F5"/>
    <w:rsid w:val="009A3D07"/>
    <w:rsid w:val="009A4016"/>
    <w:rsid w:val="009A5105"/>
    <w:rsid w:val="009A51FE"/>
    <w:rsid w:val="009A53A1"/>
    <w:rsid w:val="009A708A"/>
    <w:rsid w:val="009A7B28"/>
    <w:rsid w:val="009B01B8"/>
    <w:rsid w:val="009B06DC"/>
    <w:rsid w:val="009B0A36"/>
    <w:rsid w:val="009B1717"/>
    <w:rsid w:val="009B19A9"/>
    <w:rsid w:val="009B1F5D"/>
    <w:rsid w:val="009B2759"/>
    <w:rsid w:val="009B2CE5"/>
    <w:rsid w:val="009B37E4"/>
    <w:rsid w:val="009B39CC"/>
    <w:rsid w:val="009B3B0E"/>
    <w:rsid w:val="009B4384"/>
    <w:rsid w:val="009B4695"/>
    <w:rsid w:val="009B476D"/>
    <w:rsid w:val="009B4C31"/>
    <w:rsid w:val="009B4DD6"/>
    <w:rsid w:val="009B53AC"/>
    <w:rsid w:val="009B5427"/>
    <w:rsid w:val="009B5B2C"/>
    <w:rsid w:val="009B60CE"/>
    <w:rsid w:val="009B6D33"/>
    <w:rsid w:val="009B6EED"/>
    <w:rsid w:val="009B6F4F"/>
    <w:rsid w:val="009B7025"/>
    <w:rsid w:val="009B758C"/>
    <w:rsid w:val="009B7C53"/>
    <w:rsid w:val="009C0053"/>
    <w:rsid w:val="009C0831"/>
    <w:rsid w:val="009C0B5A"/>
    <w:rsid w:val="009C1234"/>
    <w:rsid w:val="009C261A"/>
    <w:rsid w:val="009C2BE8"/>
    <w:rsid w:val="009C36D3"/>
    <w:rsid w:val="009C3794"/>
    <w:rsid w:val="009C3978"/>
    <w:rsid w:val="009C3A6F"/>
    <w:rsid w:val="009C4D6B"/>
    <w:rsid w:val="009C519E"/>
    <w:rsid w:val="009C52E7"/>
    <w:rsid w:val="009C5824"/>
    <w:rsid w:val="009C5A08"/>
    <w:rsid w:val="009C5A35"/>
    <w:rsid w:val="009C6038"/>
    <w:rsid w:val="009C65F2"/>
    <w:rsid w:val="009C6A1E"/>
    <w:rsid w:val="009C7059"/>
    <w:rsid w:val="009C73CB"/>
    <w:rsid w:val="009C74E7"/>
    <w:rsid w:val="009C761C"/>
    <w:rsid w:val="009C79D7"/>
    <w:rsid w:val="009C7C59"/>
    <w:rsid w:val="009C7C88"/>
    <w:rsid w:val="009D002E"/>
    <w:rsid w:val="009D066F"/>
    <w:rsid w:val="009D0F33"/>
    <w:rsid w:val="009D10AC"/>
    <w:rsid w:val="009D10CE"/>
    <w:rsid w:val="009D10FC"/>
    <w:rsid w:val="009D115B"/>
    <w:rsid w:val="009D1A97"/>
    <w:rsid w:val="009D1BF0"/>
    <w:rsid w:val="009D1C18"/>
    <w:rsid w:val="009D1D90"/>
    <w:rsid w:val="009D1D93"/>
    <w:rsid w:val="009D3729"/>
    <w:rsid w:val="009D3740"/>
    <w:rsid w:val="009D3C38"/>
    <w:rsid w:val="009D3C71"/>
    <w:rsid w:val="009D3F1A"/>
    <w:rsid w:val="009D4E23"/>
    <w:rsid w:val="009D5131"/>
    <w:rsid w:val="009D5471"/>
    <w:rsid w:val="009D5672"/>
    <w:rsid w:val="009D59C3"/>
    <w:rsid w:val="009D5D1B"/>
    <w:rsid w:val="009D5D8E"/>
    <w:rsid w:val="009D64D4"/>
    <w:rsid w:val="009D66AD"/>
    <w:rsid w:val="009D6A15"/>
    <w:rsid w:val="009D6B19"/>
    <w:rsid w:val="009D7C79"/>
    <w:rsid w:val="009E0064"/>
    <w:rsid w:val="009E0394"/>
    <w:rsid w:val="009E113B"/>
    <w:rsid w:val="009E13A6"/>
    <w:rsid w:val="009E170E"/>
    <w:rsid w:val="009E1BA7"/>
    <w:rsid w:val="009E1BFA"/>
    <w:rsid w:val="009E2162"/>
    <w:rsid w:val="009E22F3"/>
    <w:rsid w:val="009E2A37"/>
    <w:rsid w:val="009E2E09"/>
    <w:rsid w:val="009E2E49"/>
    <w:rsid w:val="009E3F23"/>
    <w:rsid w:val="009E42D1"/>
    <w:rsid w:val="009E48A0"/>
    <w:rsid w:val="009E4FE0"/>
    <w:rsid w:val="009E5251"/>
    <w:rsid w:val="009E5EB7"/>
    <w:rsid w:val="009E612B"/>
    <w:rsid w:val="009E6154"/>
    <w:rsid w:val="009E65AC"/>
    <w:rsid w:val="009E6805"/>
    <w:rsid w:val="009E6808"/>
    <w:rsid w:val="009E7335"/>
    <w:rsid w:val="009E79D2"/>
    <w:rsid w:val="009E7C6F"/>
    <w:rsid w:val="009E7DAE"/>
    <w:rsid w:val="009F0005"/>
    <w:rsid w:val="009F0178"/>
    <w:rsid w:val="009F0612"/>
    <w:rsid w:val="009F098C"/>
    <w:rsid w:val="009F0B72"/>
    <w:rsid w:val="009F0B7F"/>
    <w:rsid w:val="009F0C99"/>
    <w:rsid w:val="009F13BE"/>
    <w:rsid w:val="009F1749"/>
    <w:rsid w:val="009F1EA5"/>
    <w:rsid w:val="009F2735"/>
    <w:rsid w:val="009F2E4C"/>
    <w:rsid w:val="009F2E4E"/>
    <w:rsid w:val="009F330C"/>
    <w:rsid w:val="009F3743"/>
    <w:rsid w:val="009F4ABD"/>
    <w:rsid w:val="009F4CAC"/>
    <w:rsid w:val="009F4D84"/>
    <w:rsid w:val="009F52EC"/>
    <w:rsid w:val="009F5906"/>
    <w:rsid w:val="009F5A0A"/>
    <w:rsid w:val="009F61EE"/>
    <w:rsid w:val="009F6C09"/>
    <w:rsid w:val="009F6D81"/>
    <w:rsid w:val="009F6E1B"/>
    <w:rsid w:val="009F7094"/>
    <w:rsid w:val="009F76CE"/>
    <w:rsid w:val="009F786F"/>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57D"/>
    <w:rsid w:val="00A03906"/>
    <w:rsid w:val="00A039D6"/>
    <w:rsid w:val="00A03A32"/>
    <w:rsid w:val="00A03B8C"/>
    <w:rsid w:val="00A041B6"/>
    <w:rsid w:val="00A043C9"/>
    <w:rsid w:val="00A04631"/>
    <w:rsid w:val="00A0467F"/>
    <w:rsid w:val="00A046F4"/>
    <w:rsid w:val="00A04846"/>
    <w:rsid w:val="00A051C5"/>
    <w:rsid w:val="00A05273"/>
    <w:rsid w:val="00A0535C"/>
    <w:rsid w:val="00A05674"/>
    <w:rsid w:val="00A056D3"/>
    <w:rsid w:val="00A056F8"/>
    <w:rsid w:val="00A06642"/>
    <w:rsid w:val="00A066C8"/>
    <w:rsid w:val="00A07402"/>
    <w:rsid w:val="00A07CFB"/>
    <w:rsid w:val="00A07F76"/>
    <w:rsid w:val="00A10353"/>
    <w:rsid w:val="00A10439"/>
    <w:rsid w:val="00A1075F"/>
    <w:rsid w:val="00A10BA4"/>
    <w:rsid w:val="00A110B3"/>
    <w:rsid w:val="00A11463"/>
    <w:rsid w:val="00A119E4"/>
    <w:rsid w:val="00A11B2E"/>
    <w:rsid w:val="00A11E95"/>
    <w:rsid w:val="00A129BC"/>
    <w:rsid w:val="00A12A29"/>
    <w:rsid w:val="00A12F0C"/>
    <w:rsid w:val="00A13AB9"/>
    <w:rsid w:val="00A13AD4"/>
    <w:rsid w:val="00A13B85"/>
    <w:rsid w:val="00A13F21"/>
    <w:rsid w:val="00A149C9"/>
    <w:rsid w:val="00A14ACE"/>
    <w:rsid w:val="00A14E07"/>
    <w:rsid w:val="00A14EB0"/>
    <w:rsid w:val="00A15E84"/>
    <w:rsid w:val="00A1677B"/>
    <w:rsid w:val="00A167E4"/>
    <w:rsid w:val="00A16DE0"/>
    <w:rsid w:val="00A1748F"/>
    <w:rsid w:val="00A178E4"/>
    <w:rsid w:val="00A17A41"/>
    <w:rsid w:val="00A17B02"/>
    <w:rsid w:val="00A17ECE"/>
    <w:rsid w:val="00A20004"/>
    <w:rsid w:val="00A203E1"/>
    <w:rsid w:val="00A20601"/>
    <w:rsid w:val="00A20BA2"/>
    <w:rsid w:val="00A20C7B"/>
    <w:rsid w:val="00A20D9A"/>
    <w:rsid w:val="00A20E50"/>
    <w:rsid w:val="00A20E80"/>
    <w:rsid w:val="00A210A6"/>
    <w:rsid w:val="00A21578"/>
    <w:rsid w:val="00A2181C"/>
    <w:rsid w:val="00A21D18"/>
    <w:rsid w:val="00A225CB"/>
    <w:rsid w:val="00A23961"/>
    <w:rsid w:val="00A239D4"/>
    <w:rsid w:val="00A23A56"/>
    <w:rsid w:val="00A23BF8"/>
    <w:rsid w:val="00A23EBE"/>
    <w:rsid w:val="00A23EF8"/>
    <w:rsid w:val="00A24874"/>
    <w:rsid w:val="00A24B23"/>
    <w:rsid w:val="00A24B50"/>
    <w:rsid w:val="00A24DED"/>
    <w:rsid w:val="00A25093"/>
    <w:rsid w:val="00A25510"/>
    <w:rsid w:val="00A26260"/>
    <w:rsid w:val="00A264A1"/>
    <w:rsid w:val="00A2675A"/>
    <w:rsid w:val="00A269BE"/>
    <w:rsid w:val="00A27548"/>
    <w:rsid w:val="00A27786"/>
    <w:rsid w:val="00A3069D"/>
    <w:rsid w:val="00A31589"/>
    <w:rsid w:val="00A31C3B"/>
    <w:rsid w:val="00A31E51"/>
    <w:rsid w:val="00A31E86"/>
    <w:rsid w:val="00A3213B"/>
    <w:rsid w:val="00A32A61"/>
    <w:rsid w:val="00A32A7C"/>
    <w:rsid w:val="00A32CE6"/>
    <w:rsid w:val="00A3333C"/>
    <w:rsid w:val="00A337A0"/>
    <w:rsid w:val="00A33C47"/>
    <w:rsid w:val="00A34188"/>
    <w:rsid w:val="00A3455B"/>
    <w:rsid w:val="00A34BD8"/>
    <w:rsid w:val="00A34C40"/>
    <w:rsid w:val="00A34DE0"/>
    <w:rsid w:val="00A3500A"/>
    <w:rsid w:val="00A35CEA"/>
    <w:rsid w:val="00A35D7B"/>
    <w:rsid w:val="00A3606B"/>
    <w:rsid w:val="00A3661B"/>
    <w:rsid w:val="00A36D79"/>
    <w:rsid w:val="00A37342"/>
    <w:rsid w:val="00A3774B"/>
    <w:rsid w:val="00A408A5"/>
    <w:rsid w:val="00A40C78"/>
    <w:rsid w:val="00A41001"/>
    <w:rsid w:val="00A417E4"/>
    <w:rsid w:val="00A418E1"/>
    <w:rsid w:val="00A41B6D"/>
    <w:rsid w:val="00A42700"/>
    <w:rsid w:val="00A42D05"/>
    <w:rsid w:val="00A430AC"/>
    <w:rsid w:val="00A43EF2"/>
    <w:rsid w:val="00A44681"/>
    <w:rsid w:val="00A44C91"/>
    <w:rsid w:val="00A44D38"/>
    <w:rsid w:val="00A45786"/>
    <w:rsid w:val="00A45C1A"/>
    <w:rsid w:val="00A46C87"/>
    <w:rsid w:val="00A46D7E"/>
    <w:rsid w:val="00A46FE8"/>
    <w:rsid w:val="00A47790"/>
    <w:rsid w:val="00A47908"/>
    <w:rsid w:val="00A47B3A"/>
    <w:rsid w:val="00A47D7A"/>
    <w:rsid w:val="00A507BD"/>
    <w:rsid w:val="00A50FC1"/>
    <w:rsid w:val="00A513AE"/>
    <w:rsid w:val="00A51E99"/>
    <w:rsid w:val="00A51F7A"/>
    <w:rsid w:val="00A52355"/>
    <w:rsid w:val="00A52B22"/>
    <w:rsid w:val="00A53D12"/>
    <w:rsid w:val="00A53D2D"/>
    <w:rsid w:val="00A5414C"/>
    <w:rsid w:val="00A54160"/>
    <w:rsid w:val="00A5464A"/>
    <w:rsid w:val="00A547F9"/>
    <w:rsid w:val="00A54BC9"/>
    <w:rsid w:val="00A54D2A"/>
    <w:rsid w:val="00A5518C"/>
    <w:rsid w:val="00A553E8"/>
    <w:rsid w:val="00A5631F"/>
    <w:rsid w:val="00A566D6"/>
    <w:rsid w:val="00A56E8B"/>
    <w:rsid w:val="00A56FA4"/>
    <w:rsid w:val="00A57392"/>
    <w:rsid w:val="00A57B09"/>
    <w:rsid w:val="00A57FCD"/>
    <w:rsid w:val="00A607E0"/>
    <w:rsid w:val="00A60B99"/>
    <w:rsid w:val="00A60D89"/>
    <w:rsid w:val="00A60DAC"/>
    <w:rsid w:val="00A61651"/>
    <w:rsid w:val="00A61B82"/>
    <w:rsid w:val="00A61F2B"/>
    <w:rsid w:val="00A622CA"/>
    <w:rsid w:val="00A62E9E"/>
    <w:rsid w:val="00A631FC"/>
    <w:rsid w:val="00A636B0"/>
    <w:rsid w:val="00A63957"/>
    <w:rsid w:val="00A64F31"/>
    <w:rsid w:val="00A65014"/>
    <w:rsid w:val="00A658E0"/>
    <w:rsid w:val="00A659B3"/>
    <w:rsid w:val="00A65C0B"/>
    <w:rsid w:val="00A66556"/>
    <w:rsid w:val="00A6663A"/>
    <w:rsid w:val="00A66BFA"/>
    <w:rsid w:val="00A6721D"/>
    <w:rsid w:val="00A67A3A"/>
    <w:rsid w:val="00A67B4A"/>
    <w:rsid w:val="00A71141"/>
    <w:rsid w:val="00A7123D"/>
    <w:rsid w:val="00A71795"/>
    <w:rsid w:val="00A72284"/>
    <w:rsid w:val="00A72753"/>
    <w:rsid w:val="00A72AA9"/>
    <w:rsid w:val="00A72BDD"/>
    <w:rsid w:val="00A73279"/>
    <w:rsid w:val="00A735EF"/>
    <w:rsid w:val="00A7392D"/>
    <w:rsid w:val="00A73B32"/>
    <w:rsid w:val="00A73EF5"/>
    <w:rsid w:val="00A747CC"/>
    <w:rsid w:val="00A74A0F"/>
    <w:rsid w:val="00A750D9"/>
    <w:rsid w:val="00A751EC"/>
    <w:rsid w:val="00A754FC"/>
    <w:rsid w:val="00A75871"/>
    <w:rsid w:val="00A76368"/>
    <w:rsid w:val="00A76A58"/>
    <w:rsid w:val="00A76FE6"/>
    <w:rsid w:val="00A77043"/>
    <w:rsid w:val="00A77326"/>
    <w:rsid w:val="00A77385"/>
    <w:rsid w:val="00A77DEA"/>
    <w:rsid w:val="00A77E14"/>
    <w:rsid w:val="00A77FBF"/>
    <w:rsid w:val="00A77FDD"/>
    <w:rsid w:val="00A8019A"/>
    <w:rsid w:val="00A80299"/>
    <w:rsid w:val="00A80DAE"/>
    <w:rsid w:val="00A80EAC"/>
    <w:rsid w:val="00A811C1"/>
    <w:rsid w:val="00A816B8"/>
    <w:rsid w:val="00A82380"/>
    <w:rsid w:val="00A82D66"/>
    <w:rsid w:val="00A82E24"/>
    <w:rsid w:val="00A82EAB"/>
    <w:rsid w:val="00A8308F"/>
    <w:rsid w:val="00A834AD"/>
    <w:rsid w:val="00A83FFD"/>
    <w:rsid w:val="00A84005"/>
    <w:rsid w:val="00A84B01"/>
    <w:rsid w:val="00A84C7F"/>
    <w:rsid w:val="00A85298"/>
    <w:rsid w:val="00A859D0"/>
    <w:rsid w:val="00A85BA7"/>
    <w:rsid w:val="00A85DFC"/>
    <w:rsid w:val="00A860E7"/>
    <w:rsid w:val="00A86177"/>
    <w:rsid w:val="00A86724"/>
    <w:rsid w:val="00A8760A"/>
    <w:rsid w:val="00A87AFD"/>
    <w:rsid w:val="00A87C24"/>
    <w:rsid w:val="00A87D32"/>
    <w:rsid w:val="00A87FFE"/>
    <w:rsid w:val="00A906D9"/>
    <w:rsid w:val="00A90AEA"/>
    <w:rsid w:val="00A90B08"/>
    <w:rsid w:val="00A90B73"/>
    <w:rsid w:val="00A91444"/>
    <w:rsid w:val="00A91925"/>
    <w:rsid w:val="00A9218D"/>
    <w:rsid w:val="00A921E1"/>
    <w:rsid w:val="00A923BC"/>
    <w:rsid w:val="00A930D9"/>
    <w:rsid w:val="00A9338D"/>
    <w:rsid w:val="00A93502"/>
    <w:rsid w:val="00A936B0"/>
    <w:rsid w:val="00A9442C"/>
    <w:rsid w:val="00A945E4"/>
    <w:rsid w:val="00A94BA0"/>
    <w:rsid w:val="00A952BE"/>
    <w:rsid w:val="00A95990"/>
    <w:rsid w:val="00A95BFC"/>
    <w:rsid w:val="00A95CA9"/>
    <w:rsid w:val="00A95D4D"/>
    <w:rsid w:val="00A963F7"/>
    <w:rsid w:val="00A96FFC"/>
    <w:rsid w:val="00A97292"/>
    <w:rsid w:val="00A9762C"/>
    <w:rsid w:val="00AA03C9"/>
    <w:rsid w:val="00AA0452"/>
    <w:rsid w:val="00AA0C27"/>
    <w:rsid w:val="00AA1039"/>
    <w:rsid w:val="00AA116D"/>
    <w:rsid w:val="00AA14A4"/>
    <w:rsid w:val="00AA1567"/>
    <w:rsid w:val="00AA1645"/>
    <w:rsid w:val="00AA19AF"/>
    <w:rsid w:val="00AA1A21"/>
    <w:rsid w:val="00AA1CE3"/>
    <w:rsid w:val="00AA1EBE"/>
    <w:rsid w:val="00AA2018"/>
    <w:rsid w:val="00AA238A"/>
    <w:rsid w:val="00AA2C9C"/>
    <w:rsid w:val="00AA2E87"/>
    <w:rsid w:val="00AA3068"/>
    <w:rsid w:val="00AA36AF"/>
    <w:rsid w:val="00AA3986"/>
    <w:rsid w:val="00AA3B1F"/>
    <w:rsid w:val="00AA3FF2"/>
    <w:rsid w:val="00AA425E"/>
    <w:rsid w:val="00AA498A"/>
    <w:rsid w:val="00AA4A45"/>
    <w:rsid w:val="00AA514D"/>
    <w:rsid w:val="00AA596D"/>
    <w:rsid w:val="00AA5E5D"/>
    <w:rsid w:val="00AA624F"/>
    <w:rsid w:val="00AA6437"/>
    <w:rsid w:val="00AA65F5"/>
    <w:rsid w:val="00AA6777"/>
    <w:rsid w:val="00AA67F1"/>
    <w:rsid w:val="00AA680A"/>
    <w:rsid w:val="00AA7874"/>
    <w:rsid w:val="00AA7B0D"/>
    <w:rsid w:val="00AB0581"/>
    <w:rsid w:val="00AB072F"/>
    <w:rsid w:val="00AB0B6F"/>
    <w:rsid w:val="00AB17FA"/>
    <w:rsid w:val="00AB1844"/>
    <w:rsid w:val="00AB1C63"/>
    <w:rsid w:val="00AB1ECD"/>
    <w:rsid w:val="00AB1F48"/>
    <w:rsid w:val="00AB2428"/>
    <w:rsid w:val="00AB2812"/>
    <w:rsid w:val="00AB3DB5"/>
    <w:rsid w:val="00AB483F"/>
    <w:rsid w:val="00AB4D2B"/>
    <w:rsid w:val="00AB4E36"/>
    <w:rsid w:val="00AB5017"/>
    <w:rsid w:val="00AB5332"/>
    <w:rsid w:val="00AB552D"/>
    <w:rsid w:val="00AB5917"/>
    <w:rsid w:val="00AB5E61"/>
    <w:rsid w:val="00AB60E2"/>
    <w:rsid w:val="00AB66D1"/>
    <w:rsid w:val="00AB6846"/>
    <w:rsid w:val="00AB76B1"/>
    <w:rsid w:val="00AB79C6"/>
    <w:rsid w:val="00AB7A3D"/>
    <w:rsid w:val="00AB7B6A"/>
    <w:rsid w:val="00AB7E4A"/>
    <w:rsid w:val="00AB7EE6"/>
    <w:rsid w:val="00AB7FE9"/>
    <w:rsid w:val="00AC0124"/>
    <w:rsid w:val="00AC0544"/>
    <w:rsid w:val="00AC0B0C"/>
    <w:rsid w:val="00AC0DCE"/>
    <w:rsid w:val="00AC103D"/>
    <w:rsid w:val="00AC15A1"/>
    <w:rsid w:val="00AC19C7"/>
    <w:rsid w:val="00AC1AA4"/>
    <w:rsid w:val="00AC1ECC"/>
    <w:rsid w:val="00AC2489"/>
    <w:rsid w:val="00AC27BA"/>
    <w:rsid w:val="00AC2EF4"/>
    <w:rsid w:val="00AC32CE"/>
    <w:rsid w:val="00AC3531"/>
    <w:rsid w:val="00AC37F0"/>
    <w:rsid w:val="00AC37FB"/>
    <w:rsid w:val="00AC3C82"/>
    <w:rsid w:val="00AC3DCC"/>
    <w:rsid w:val="00AC4060"/>
    <w:rsid w:val="00AC4186"/>
    <w:rsid w:val="00AC45C7"/>
    <w:rsid w:val="00AC467F"/>
    <w:rsid w:val="00AC4B08"/>
    <w:rsid w:val="00AC4F1B"/>
    <w:rsid w:val="00AC504C"/>
    <w:rsid w:val="00AC53E1"/>
    <w:rsid w:val="00AC5C4F"/>
    <w:rsid w:val="00AC7172"/>
    <w:rsid w:val="00AC7759"/>
    <w:rsid w:val="00AD0766"/>
    <w:rsid w:val="00AD0D5F"/>
    <w:rsid w:val="00AD0E8D"/>
    <w:rsid w:val="00AD0F05"/>
    <w:rsid w:val="00AD0FD7"/>
    <w:rsid w:val="00AD148F"/>
    <w:rsid w:val="00AD19F4"/>
    <w:rsid w:val="00AD1A9D"/>
    <w:rsid w:val="00AD20F7"/>
    <w:rsid w:val="00AD21F5"/>
    <w:rsid w:val="00AD221C"/>
    <w:rsid w:val="00AD245A"/>
    <w:rsid w:val="00AD25C0"/>
    <w:rsid w:val="00AD2E01"/>
    <w:rsid w:val="00AD379C"/>
    <w:rsid w:val="00AD3ABD"/>
    <w:rsid w:val="00AD52ED"/>
    <w:rsid w:val="00AD6007"/>
    <w:rsid w:val="00AD605F"/>
    <w:rsid w:val="00AD630E"/>
    <w:rsid w:val="00AD7063"/>
    <w:rsid w:val="00AD780C"/>
    <w:rsid w:val="00AD78AC"/>
    <w:rsid w:val="00AD7930"/>
    <w:rsid w:val="00AE03CC"/>
    <w:rsid w:val="00AE13C9"/>
    <w:rsid w:val="00AE1793"/>
    <w:rsid w:val="00AE19A1"/>
    <w:rsid w:val="00AE210F"/>
    <w:rsid w:val="00AE237F"/>
    <w:rsid w:val="00AE25F2"/>
    <w:rsid w:val="00AE2CCB"/>
    <w:rsid w:val="00AE2EBA"/>
    <w:rsid w:val="00AE2F39"/>
    <w:rsid w:val="00AE31C5"/>
    <w:rsid w:val="00AE3869"/>
    <w:rsid w:val="00AE473C"/>
    <w:rsid w:val="00AE4748"/>
    <w:rsid w:val="00AE4FE5"/>
    <w:rsid w:val="00AE4FF3"/>
    <w:rsid w:val="00AE51DE"/>
    <w:rsid w:val="00AE5895"/>
    <w:rsid w:val="00AE59DC"/>
    <w:rsid w:val="00AE5B2D"/>
    <w:rsid w:val="00AE5C04"/>
    <w:rsid w:val="00AE5FDF"/>
    <w:rsid w:val="00AE63BF"/>
    <w:rsid w:val="00AE66EA"/>
    <w:rsid w:val="00AE70BB"/>
    <w:rsid w:val="00AE71A0"/>
    <w:rsid w:val="00AE71FB"/>
    <w:rsid w:val="00AE7560"/>
    <w:rsid w:val="00AE7577"/>
    <w:rsid w:val="00AE7A0A"/>
    <w:rsid w:val="00AF02D4"/>
    <w:rsid w:val="00AF1CCE"/>
    <w:rsid w:val="00AF1E0D"/>
    <w:rsid w:val="00AF214E"/>
    <w:rsid w:val="00AF2776"/>
    <w:rsid w:val="00AF2AB6"/>
    <w:rsid w:val="00AF2B74"/>
    <w:rsid w:val="00AF32F5"/>
    <w:rsid w:val="00AF338B"/>
    <w:rsid w:val="00AF3B3C"/>
    <w:rsid w:val="00AF3B61"/>
    <w:rsid w:val="00AF407F"/>
    <w:rsid w:val="00AF4B57"/>
    <w:rsid w:val="00AF52CB"/>
    <w:rsid w:val="00AF5728"/>
    <w:rsid w:val="00AF59B5"/>
    <w:rsid w:val="00AF5CEB"/>
    <w:rsid w:val="00AF645A"/>
    <w:rsid w:val="00AF675A"/>
    <w:rsid w:val="00AF68D7"/>
    <w:rsid w:val="00AF72CF"/>
    <w:rsid w:val="00AF7ECC"/>
    <w:rsid w:val="00AF7F3D"/>
    <w:rsid w:val="00B00886"/>
    <w:rsid w:val="00B00A79"/>
    <w:rsid w:val="00B018EF"/>
    <w:rsid w:val="00B019CA"/>
    <w:rsid w:val="00B023A3"/>
    <w:rsid w:val="00B027FA"/>
    <w:rsid w:val="00B0286A"/>
    <w:rsid w:val="00B029DE"/>
    <w:rsid w:val="00B02D31"/>
    <w:rsid w:val="00B03141"/>
    <w:rsid w:val="00B0328E"/>
    <w:rsid w:val="00B03482"/>
    <w:rsid w:val="00B03F92"/>
    <w:rsid w:val="00B04A42"/>
    <w:rsid w:val="00B04DCE"/>
    <w:rsid w:val="00B05656"/>
    <w:rsid w:val="00B05985"/>
    <w:rsid w:val="00B05CA8"/>
    <w:rsid w:val="00B07A2E"/>
    <w:rsid w:val="00B10699"/>
    <w:rsid w:val="00B10857"/>
    <w:rsid w:val="00B1119D"/>
    <w:rsid w:val="00B111B4"/>
    <w:rsid w:val="00B11464"/>
    <w:rsid w:val="00B11666"/>
    <w:rsid w:val="00B11D63"/>
    <w:rsid w:val="00B122CC"/>
    <w:rsid w:val="00B122E5"/>
    <w:rsid w:val="00B129BF"/>
    <w:rsid w:val="00B133AD"/>
    <w:rsid w:val="00B13583"/>
    <w:rsid w:val="00B13B56"/>
    <w:rsid w:val="00B14857"/>
    <w:rsid w:val="00B14962"/>
    <w:rsid w:val="00B151FD"/>
    <w:rsid w:val="00B154A6"/>
    <w:rsid w:val="00B155A1"/>
    <w:rsid w:val="00B15B68"/>
    <w:rsid w:val="00B16173"/>
    <w:rsid w:val="00B16197"/>
    <w:rsid w:val="00B165FD"/>
    <w:rsid w:val="00B16A30"/>
    <w:rsid w:val="00B16AF2"/>
    <w:rsid w:val="00B16D81"/>
    <w:rsid w:val="00B179B1"/>
    <w:rsid w:val="00B17B52"/>
    <w:rsid w:val="00B17BF6"/>
    <w:rsid w:val="00B20A98"/>
    <w:rsid w:val="00B20BB0"/>
    <w:rsid w:val="00B20BCE"/>
    <w:rsid w:val="00B20E7C"/>
    <w:rsid w:val="00B20E7D"/>
    <w:rsid w:val="00B20F94"/>
    <w:rsid w:val="00B20FB4"/>
    <w:rsid w:val="00B2123B"/>
    <w:rsid w:val="00B2176A"/>
    <w:rsid w:val="00B21A9A"/>
    <w:rsid w:val="00B21B10"/>
    <w:rsid w:val="00B22311"/>
    <w:rsid w:val="00B224C7"/>
    <w:rsid w:val="00B22E70"/>
    <w:rsid w:val="00B230B1"/>
    <w:rsid w:val="00B238EB"/>
    <w:rsid w:val="00B23A77"/>
    <w:rsid w:val="00B23B28"/>
    <w:rsid w:val="00B24AA6"/>
    <w:rsid w:val="00B25012"/>
    <w:rsid w:val="00B25DF9"/>
    <w:rsid w:val="00B2618B"/>
    <w:rsid w:val="00B26411"/>
    <w:rsid w:val="00B267C2"/>
    <w:rsid w:val="00B26C78"/>
    <w:rsid w:val="00B2789D"/>
    <w:rsid w:val="00B279B9"/>
    <w:rsid w:val="00B27A0D"/>
    <w:rsid w:val="00B27AD2"/>
    <w:rsid w:val="00B27AE7"/>
    <w:rsid w:val="00B27F23"/>
    <w:rsid w:val="00B30004"/>
    <w:rsid w:val="00B30C0C"/>
    <w:rsid w:val="00B31232"/>
    <w:rsid w:val="00B31681"/>
    <w:rsid w:val="00B31690"/>
    <w:rsid w:val="00B31A6C"/>
    <w:rsid w:val="00B32AE9"/>
    <w:rsid w:val="00B32BE2"/>
    <w:rsid w:val="00B32C7C"/>
    <w:rsid w:val="00B33452"/>
    <w:rsid w:val="00B33724"/>
    <w:rsid w:val="00B338CD"/>
    <w:rsid w:val="00B33B57"/>
    <w:rsid w:val="00B33D6B"/>
    <w:rsid w:val="00B35280"/>
    <w:rsid w:val="00B35400"/>
    <w:rsid w:val="00B35A25"/>
    <w:rsid w:val="00B35DF6"/>
    <w:rsid w:val="00B36410"/>
    <w:rsid w:val="00B36A07"/>
    <w:rsid w:val="00B36C9C"/>
    <w:rsid w:val="00B36CFD"/>
    <w:rsid w:val="00B370FE"/>
    <w:rsid w:val="00B37D3F"/>
    <w:rsid w:val="00B40234"/>
    <w:rsid w:val="00B40496"/>
    <w:rsid w:val="00B40D70"/>
    <w:rsid w:val="00B41062"/>
    <w:rsid w:val="00B42015"/>
    <w:rsid w:val="00B425ED"/>
    <w:rsid w:val="00B43389"/>
    <w:rsid w:val="00B43EF9"/>
    <w:rsid w:val="00B43FAB"/>
    <w:rsid w:val="00B44332"/>
    <w:rsid w:val="00B445A3"/>
    <w:rsid w:val="00B44896"/>
    <w:rsid w:val="00B44E97"/>
    <w:rsid w:val="00B45D6C"/>
    <w:rsid w:val="00B45DBC"/>
    <w:rsid w:val="00B45ED9"/>
    <w:rsid w:val="00B46039"/>
    <w:rsid w:val="00B464EF"/>
    <w:rsid w:val="00B4711E"/>
    <w:rsid w:val="00B47F86"/>
    <w:rsid w:val="00B50370"/>
    <w:rsid w:val="00B50701"/>
    <w:rsid w:val="00B50717"/>
    <w:rsid w:val="00B50F80"/>
    <w:rsid w:val="00B513D9"/>
    <w:rsid w:val="00B515C3"/>
    <w:rsid w:val="00B5163C"/>
    <w:rsid w:val="00B51A96"/>
    <w:rsid w:val="00B51ACE"/>
    <w:rsid w:val="00B51F75"/>
    <w:rsid w:val="00B5247C"/>
    <w:rsid w:val="00B52982"/>
    <w:rsid w:val="00B52B4B"/>
    <w:rsid w:val="00B52B5E"/>
    <w:rsid w:val="00B52BDD"/>
    <w:rsid w:val="00B53231"/>
    <w:rsid w:val="00B535AB"/>
    <w:rsid w:val="00B53959"/>
    <w:rsid w:val="00B53BA7"/>
    <w:rsid w:val="00B53D8B"/>
    <w:rsid w:val="00B5450C"/>
    <w:rsid w:val="00B54669"/>
    <w:rsid w:val="00B55360"/>
    <w:rsid w:val="00B554A1"/>
    <w:rsid w:val="00B55645"/>
    <w:rsid w:val="00B558B9"/>
    <w:rsid w:val="00B56221"/>
    <w:rsid w:val="00B5782C"/>
    <w:rsid w:val="00B57945"/>
    <w:rsid w:val="00B60160"/>
    <w:rsid w:val="00B60D7C"/>
    <w:rsid w:val="00B61363"/>
    <w:rsid w:val="00B61913"/>
    <w:rsid w:val="00B61937"/>
    <w:rsid w:val="00B61C0B"/>
    <w:rsid w:val="00B61D1B"/>
    <w:rsid w:val="00B61E8D"/>
    <w:rsid w:val="00B621F7"/>
    <w:rsid w:val="00B623BD"/>
    <w:rsid w:val="00B6244D"/>
    <w:rsid w:val="00B62736"/>
    <w:rsid w:val="00B627D0"/>
    <w:rsid w:val="00B62838"/>
    <w:rsid w:val="00B6314E"/>
    <w:rsid w:val="00B638ED"/>
    <w:rsid w:val="00B63BD1"/>
    <w:rsid w:val="00B63D92"/>
    <w:rsid w:val="00B640D0"/>
    <w:rsid w:val="00B6419A"/>
    <w:rsid w:val="00B644DF"/>
    <w:rsid w:val="00B64A62"/>
    <w:rsid w:val="00B64D6A"/>
    <w:rsid w:val="00B64F25"/>
    <w:rsid w:val="00B651A7"/>
    <w:rsid w:val="00B65AFE"/>
    <w:rsid w:val="00B65EF2"/>
    <w:rsid w:val="00B66386"/>
    <w:rsid w:val="00B664C4"/>
    <w:rsid w:val="00B67888"/>
    <w:rsid w:val="00B67AD2"/>
    <w:rsid w:val="00B67B5B"/>
    <w:rsid w:val="00B67F47"/>
    <w:rsid w:val="00B701B0"/>
    <w:rsid w:val="00B7052D"/>
    <w:rsid w:val="00B70ADF"/>
    <w:rsid w:val="00B70C75"/>
    <w:rsid w:val="00B70E52"/>
    <w:rsid w:val="00B71524"/>
    <w:rsid w:val="00B7170C"/>
    <w:rsid w:val="00B71738"/>
    <w:rsid w:val="00B72E05"/>
    <w:rsid w:val="00B73591"/>
    <w:rsid w:val="00B737F3"/>
    <w:rsid w:val="00B73A91"/>
    <w:rsid w:val="00B73D2A"/>
    <w:rsid w:val="00B73E47"/>
    <w:rsid w:val="00B74944"/>
    <w:rsid w:val="00B749FB"/>
    <w:rsid w:val="00B75319"/>
    <w:rsid w:val="00B75CFB"/>
    <w:rsid w:val="00B75D64"/>
    <w:rsid w:val="00B7634A"/>
    <w:rsid w:val="00B764F0"/>
    <w:rsid w:val="00B765ED"/>
    <w:rsid w:val="00B7667A"/>
    <w:rsid w:val="00B76B03"/>
    <w:rsid w:val="00B76BA6"/>
    <w:rsid w:val="00B76E27"/>
    <w:rsid w:val="00B7710A"/>
    <w:rsid w:val="00B77345"/>
    <w:rsid w:val="00B776AB"/>
    <w:rsid w:val="00B778D0"/>
    <w:rsid w:val="00B7792A"/>
    <w:rsid w:val="00B77993"/>
    <w:rsid w:val="00B77A2C"/>
    <w:rsid w:val="00B77AB7"/>
    <w:rsid w:val="00B77F02"/>
    <w:rsid w:val="00B802A8"/>
    <w:rsid w:val="00B8115D"/>
    <w:rsid w:val="00B81228"/>
    <w:rsid w:val="00B81BDA"/>
    <w:rsid w:val="00B82096"/>
    <w:rsid w:val="00B82193"/>
    <w:rsid w:val="00B82595"/>
    <w:rsid w:val="00B82B2E"/>
    <w:rsid w:val="00B8352D"/>
    <w:rsid w:val="00B83585"/>
    <w:rsid w:val="00B83A47"/>
    <w:rsid w:val="00B84571"/>
    <w:rsid w:val="00B846F1"/>
    <w:rsid w:val="00B84852"/>
    <w:rsid w:val="00B84E22"/>
    <w:rsid w:val="00B853A6"/>
    <w:rsid w:val="00B854D7"/>
    <w:rsid w:val="00B858FC"/>
    <w:rsid w:val="00B85FA7"/>
    <w:rsid w:val="00B86938"/>
    <w:rsid w:val="00B90137"/>
    <w:rsid w:val="00B9023B"/>
    <w:rsid w:val="00B90A33"/>
    <w:rsid w:val="00B90A61"/>
    <w:rsid w:val="00B90E2C"/>
    <w:rsid w:val="00B91317"/>
    <w:rsid w:val="00B92447"/>
    <w:rsid w:val="00B92C71"/>
    <w:rsid w:val="00B92DF0"/>
    <w:rsid w:val="00B93068"/>
    <w:rsid w:val="00B93172"/>
    <w:rsid w:val="00B937DF"/>
    <w:rsid w:val="00B93910"/>
    <w:rsid w:val="00B940BF"/>
    <w:rsid w:val="00B94A31"/>
    <w:rsid w:val="00B94E41"/>
    <w:rsid w:val="00B961F6"/>
    <w:rsid w:val="00B9657B"/>
    <w:rsid w:val="00B9665A"/>
    <w:rsid w:val="00B9665D"/>
    <w:rsid w:val="00B9678F"/>
    <w:rsid w:val="00B96A6A"/>
    <w:rsid w:val="00B96B33"/>
    <w:rsid w:val="00B96CA7"/>
    <w:rsid w:val="00B976D9"/>
    <w:rsid w:val="00B97A3A"/>
    <w:rsid w:val="00B97A86"/>
    <w:rsid w:val="00B97CA6"/>
    <w:rsid w:val="00BA02D2"/>
    <w:rsid w:val="00BA08A2"/>
    <w:rsid w:val="00BA098E"/>
    <w:rsid w:val="00BA15AA"/>
    <w:rsid w:val="00BA1678"/>
    <w:rsid w:val="00BA1DC8"/>
    <w:rsid w:val="00BA26F6"/>
    <w:rsid w:val="00BA2A33"/>
    <w:rsid w:val="00BA30AA"/>
    <w:rsid w:val="00BA31DC"/>
    <w:rsid w:val="00BA36C0"/>
    <w:rsid w:val="00BA3892"/>
    <w:rsid w:val="00BA3A01"/>
    <w:rsid w:val="00BA3DC2"/>
    <w:rsid w:val="00BA4056"/>
    <w:rsid w:val="00BA4564"/>
    <w:rsid w:val="00BA4DBA"/>
    <w:rsid w:val="00BA5148"/>
    <w:rsid w:val="00BA58D4"/>
    <w:rsid w:val="00BA5A13"/>
    <w:rsid w:val="00BA5AE5"/>
    <w:rsid w:val="00BA5B34"/>
    <w:rsid w:val="00BA5E52"/>
    <w:rsid w:val="00BA5EB5"/>
    <w:rsid w:val="00BA5FCB"/>
    <w:rsid w:val="00BA659B"/>
    <w:rsid w:val="00BA659C"/>
    <w:rsid w:val="00BA6A05"/>
    <w:rsid w:val="00BA6A5A"/>
    <w:rsid w:val="00BA6D28"/>
    <w:rsid w:val="00BA6FDE"/>
    <w:rsid w:val="00BA7121"/>
    <w:rsid w:val="00BB03A5"/>
    <w:rsid w:val="00BB0468"/>
    <w:rsid w:val="00BB06D0"/>
    <w:rsid w:val="00BB0870"/>
    <w:rsid w:val="00BB0871"/>
    <w:rsid w:val="00BB08D9"/>
    <w:rsid w:val="00BB13CC"/>
    <w:rsid w:val="00BB1B91"/>
    <w:rsid w:val="00BB2C03"/>
    <w:rsid w:val="00BB3053"/>
    <w:rsid w:val="00BB3D95"/>
    <w:rsid w:val="00BB3F57"/>
    <w:rsid w:val="00BB43E3"/>
    <w:rsid w:val="00BB4BF1"/>
    <w:rsid w:val="00BB5738"/>
    <w:rsid w:val="00BB59B4"/>
    <w:rsid w:val="00BB66B6"/>
    <w:rsid w:val="00BB6A8C"/>
    <w:rsid w:val="00BB6B7A"/>
    <w:rsid w:val="00BB74C7"/>
    <w:rsid w:val="00BB7821"/>
    <w:rsid w:val="00BB7D99"/>
    <w:rsid w:val="00BC01DB"/>
    <w:rsid w:val="00BC0285"/>
    <w:rsid w:val="00BC02E0"/>
    <w:rsid w:val="00BC050F"/>
    <w:rsid w:val="00BC0881"/>
    <w:rsid w:val="00BC0ADD"/>
    <w:rsid w:val="00BC1047"/>
    <w:rsid w:val="00BC1C7F"/>
    <w:rsid w:val="00BC2803"/>
    <w:rsid w:val="00BC2812"/>
    <w:rsid w:val="00BC2A1B"/>
    <w:rsid w:val="00BC3A18"/>
    <w:rsid w:val="00BC3F0D"/>
    <w:rsid w:val="00BC3FCA"/>
    <w:rsid w:val="00BC414B"/>
    <w:rsid w:val="00BC4744"/>
    <w:rsid w:val="00BC47D7"/>
    <w:rsid w:val="00BC47E8"/>
    <w:rsid w:val="00BC4C9E"/>
    <w:rsid w:val="00BC4F65"/>
    <w:rsid w:val="00BC5914"/>
    <w:rsid w:val="00BC5F63"/>
    <w:rsid w:val="00BC5F8F"/>
    <w:rsid w:val="00BC60DF"/>
    <w:rsid w:val="00BC6599"/>
    <w:rsid w:val="00BC6727"/>
    <w:rsid w:val="00BC691C"/>
    <w:rsid w:val="00BC7314"/>
    <w:rsid w:val="00BC7428"/>
    <w:rsid w:val="00BC75DE"/>
    <w:rsid w:val="00BC78A6"/>
    <w:rsid w:val="00BC7F81"/>
    <w:rsid w:val="00BD00DB"/>
    <w:rsid w:val="00BD0E0F"/>
    <w:rsid w:val="00BD1121"/>
    <w:rsid w:val="00BD1200"/>
    <w:rsid w:val="00BD1677"/>
    <w:rsid w:val="00BD1FAB"/>
    <w:rsid w:val="00BD217A"/>
    <w:rsid w:val="00BD2AED"/>
    <w:rsid w:val="00BD2B6C"/>
    <w:rsid w:val="00BD307B"/>
    <w:rsid w:val="00BD35A9"/>
    <w:rsid w:val="00BD3CA4"/>
    <w:rsid w:val="00BD3F4F"/>
    <w:rsid w:val="00BD4AEA"/>
    <w:rsid w:val="00BD4D40"/>
    <w:rsid w:val="00BD52BA"/>
    <w:rsid w:val="00BD531B"/>
    <w:rsid w:val="00BD6198"/>
    <w:rsid w:val="00BD6864"/>
    <w:rsid w:val="00BD6D31"/>
    <w:rsid w:val="00BD6E17"/>
    <w:rsid w:val="00BD728A"/>
    <w:rsid w:val="00BD7370"/>
    <w:rsid w:val="00BD7E68"/>
    <w:rsid w:val="00BE015C"/>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E7212"/>
    <w:rsid w:val="00BF089B"/>
    <w:rsid w:val="00BF08D7"/>
    <w:rsid w:val="00BF0B27"/>
    <w:rsid w:val="00BF110E"/>
    <w:rsid w:val="00BF1DA9"/>
    <w:rsid w:val="00BF1E3B"/>
    <w:rsid w:val="00BF234D"/>
    <w:rsid w:val="00BF2403"/>
    <w:rsid w:val="00BF2536"/>
    <w:rsid w:val="00BF2762"/>
    <w:rsid w:val="00BF3022"/>
    <w:rsid w:val="00BF3C46"/>
    <w:rsid w:val="00BF3CBB"/>
    <w:rsid w:val="00BF4387"/>
    <w:rsid w:val="00BF4AC7"/>
    <w:rsid w:val="00BF4BAD"/>
    <w:rsid w:val="00BF5047"/>
    <w:rsid w:val="00BF50A0"/>
    <w:rsid w:val="00BF63B7"/>
    <w:rsid w:val="00BF6B10"/>
    <w:rsid w:val="00BF7D8F"/>
    <w:rsid w:val="00C000B5"/>
    <w:rsid w:val="00C000F8"/>
    <w:rsid w:val="00C006AA"/>
    <w:rsid w:val="00C01253"/>
    <w:rsid w:val="00C015E1"/>
    <w:rsid w:val="00C01935"/>
    <w:rsid w:val="00C01D7B"/>
    <w:rsid w:val="00C02107"/>
    <w:rsid w:val="00C02225"/>
    <w:rsid w:val="00C02693"/>
    <w:rsid w:val="00C026B6"/>
    <w:rsid w:val="00C0324A"/>
    <w:rsid w:val="00C037AD"/>
    <w:rsid w:val="00C0408E"/>
    <w:rsid w:val="00C04692"/>
    <w:rsid w:val="00C049F2"/>
    <w:rsid w:val="00C04A66"/>
    <w:rsid w:val="00C04AFE"/>
    <w:rsid w:val="00C04D75"/>
    <w:rsid w:val="00C05163"/>
    <w:rsid w:val="00C051BC"/>
    <w:rsid w:val="00C053C1"/>
    <w:rsid w:val="00C05815"/>
    <w:rsid w:val="00C05C56"/>
    <w:rsid w:val="00C0605F"/>
    <w:rsid w:val="00C06543"/>
    <w:rsid w:val="00C06DFC"/>
    <w:rsid w:val="00C07596"/>
    <w:rsid w:val="00C076D6"/>
    <w:rsid w:val="00C07A72"/>
    <w:rsid w:val="00C07B01"/>
    <w:rsid w:val="00C07C93"/>
    <w:rsid w:val="00C100F9"/>
    <w:rsid w:val="00C10203"/>
    <w:rsid w:val="00C1077A"/>
    <w:rsid w:val="00C10A20"/>
    <w:rsid w:val="00C10A37"/>
    <w:rsid w:val="00C10D95"/>
    <w:rsid w:val="00C10D9D"/>
    <w:rsid w:val="00C1187A"/>
    <w:rsid w:val="00C11BA3"/>
    <w:rsid w:val="00C11C13"/>
    <w:rsid w:val="00C12244"/>
    <w:rsid w:val="00C12AF2"/>
    <w:rsid w:val="00C13799"/>
    <w:rsid w:val="00C14045"/>
    <w:rsid w:val="00C14365"/>
    <w:rsid w:val="00C1497F"/>
    <w:rsid w:val="00C15002"/>
    <w:rsid w:val="00C15358"/>
    <w:rsid w:val="00C15369"/>
    <w:rsid w:val="00C155B1"/>
    <w:rsid w:val="00C15E4E"/>
    <w:rsid w:val="00C16A9D"/>
    <w:rsid w:val="00C17333"/>
    <w:rsid w:val="00C17344"/>
    <w:rsid w:val="00C17377"/>
    <w:rsid w:val="00C179D5"/>
    <w:rsid w:val="00C17A3F"/>
    <w:rsid w:val="00C20096"/>
    <w:rsid w:val="00C206EE"/>
    <w:rsid w:val="00C20708"/>
    <w:rsid w:val="00C209B5"/>
    <w:rsid w:val="00C20F6B"/>
    <w:rsid w:val="00C224D7"/>
    <w:rsid w:val="00C226C8"/>
    <w:rsid w:val="00C22A15"/>
    <w:rsid w:val="00C2308A"/>
    <w:rsid w:val="00C231EC"/>
    <w:rsid w:val="00C23278"/>
    <w:rsid w:val="00C23356"/>
    <w:rsid w:val="00C23E84"/>
    <w:rsid w:val="00C24896"/>
    <w:rsid w:val="00C251EC"/>
    <w:rsid w:val="00C255CD"/>
    <w:rsid w:val="00C256DF"/>
    <w:rsid w:val="00C25777"/>
    <w:rsid w:val="00C25BFC"/>
    <w:rsid w:val="00C25E92"/>
    <w:rsid w:val="00C261CF"/>
    <w:rsid w:val="00C26673"/>
    <w:rsid w:val="00C26A96"/>
    <w:rsid w:val="00C26B1F"/>
    <w:rsid w:val="00C26B71"/>
    <w:rsid w:val="00C27274"/>
    <w:rsid w:val="00C27564"/>
    <w:rsid w:val="00C27D9C"/>
    <w:rsid w:val="00C30CF3"/>
    <w:rsid w:val="00C31E7B"/>
    <w:rsid w:val="00C3224B"/>
    <w:rsid w:val="00C325B8"/>
    <w:rsid w:val="00C3269F"/>
    <w:rsid w:val="00C32A73"/>
    <w:rsid w:val="00C32C34"/>
    <w:rsid w:val="00C32CAF"/>
    <w:rsid w:val="00C33297"/>
    <w:rsid w:val="00C334A5"/>
    <w:rsid w:val="00C335E8"/>
    <w:rsid w:val="00C33E2F"/>
    <w:rsid w:val="00C3400C"/>
    <w:rsid w:val="00C343D3"/>
    <w:rsid w:val="00C343E5"/>
    <w:rsid w:val="00C34456"/>
    <w:rsid w:val="00C34A84"/>
    <w:rsid w:val="00C34EB7"/>
    <w:rsid w:val="00C355F3"/>
    <w:rsid w:val="00C35823"/>
    <w:rsid w:val="00C35CDF"/>
    <w:rsid w:val="00C35D72"/>
    <w:rsid w:val="00C35D7E"/>
    <w:rsid w:val="00C361DA"/>
    <w:rsid w:val="00C3638E"/>
    <w:rsid w:val="00C365AB"/>
    <w:rsid w:val="00C36DB9"/>
    <w:rsid w:val="00C3701A"/>
    <w:rsid w:val="00C376AA"/>
    <w:rsid w:val="00C377CD"/>
    <w:rsid w:val="00C378D2"/>
    <w:rsid w:val="00C4012D"/>
    <w:rsid w:val="00C402AC"/>
    <w:rsid w:val="00C406E0"/>
    <w:rsid w:val="00C40807"/>
    <w:rsid w:val="00C40ABE"/>
    <w:rsid w:val="00C41CDC"/>
    <w:rsid w:val="00C41D40"/>
    <w:rsid w:val="00C41FB5"/>
    <w:rsid w:val="00C41FDC"/>
    <w:rsid w:val="00C4253C"/>
    <w:rsid w:val="00C42933"/>
    <w:rsid w:val="00C42D57"/>
    <w:rsid w:val="00C42E43"/>
    <w:rsid w:val="00C42EE8"/>
    <w:rsid w:val="00C4362A"/>
    <w:rsid w:val="00C4372E"/>
    <w:rsid w:val="00C43C25"/>
    <w:rsid w:val="00C4489C"/>
    <w:rsid w:val="00C448F9"/>
    <w:rsid w:val="00C44B1A"/>
    <w:rsid w:val="00C4536B"/>
    <w:rsid w:val="00C45F46"/>
    <w:rsid w:val="00C462B0"/>
    <w:rsid w:val="00C4655D"/>
    <w:rsid w:val="00C465A9"/>
    <w:rsid w:val="00C465CC"/>
    <w:rsid w:val="00C46D18"/>
    <w:rsid w:val="00C46DD4"/>
    <w:rsid w:val="00C472AC"/>
    <w:rsid w:val="00C5036C"/>
    <w:rsid w:val="00C509BF"/>
    <w:rsid w:val="00C515CD"/>
    <w:rsid w:val="00C5184D"/>
    <w:rsid w:val="00C51BBD"/>
    <w:rsid w:val="00C51D79"/>
    <w:rsid w:val="00C52944"/>
    <w:rsid w:val="00C52967"/>
    <w:rsid w:val="00C52D20"/>
    <w:rsid w:val="00C53246"/>
    <w:rsid w:val="00C5330A"/>
    <w:rsid w:val="00C538C8"/>
    <w:rsid w:val="00C53C39"/>
    <w:rsid w:val="00C53E54"/>
    <w:rsid w:val="00C53FEB"/>
    <w:rsid w:val="00C540AC"/>
    <w:rsid w:val="00C543AB"/>
    <w:rsid w:val="00C54B4E"/>
    <w:rsid w:val="00C55007"/>
    <w:rsid w:val="00C5579E"/>
    <w:rsid w:val="00C55882"/>
    <w:rsid w:val="00C55D28"/>
    <w:rsid w:val="00C55E4B"/>
    <w:rsid w:val="00C563DB"/>
    <w:rsid w:val="00C566B8"/>
    <w:rsid w:val="00C56B81"/>
    <w:rsid w:val="00C5772F"/>
    <w:rsid w:val="00C57823"/>
    <w:rsid w:val="00C57B8C"/>
    <w:rsid w:val="00C57C2B"/>
    <w:rsid w:val="00C6029D"/>
    <w:rsid w:val="00C605F1"/>
    <w:rsid w:val="00C60DC1"/>
    <w:rsid w:val="00C610AD"/>
    <w:rsid w:val="00C61A25"/>
    <w:rsid w:val="00C61FD6"/>
    <w:rsid w:val="00C62819"/>
    <w:rsid w:val="00C629D8"/>
    <w:rsid w:val="00C63BE2"/>
    <w:rsid w:val="00C64190"/>
    <w:rsid w:val="00C64BE4"/>
    <w:rsid w:val="00C652FA"/>
    <w:rsid w:val="00C65B1A"/>
    <w:rsid w:val="00C667EF"/>
    <w:rsid w:val="00C66EC7"/>
    <w:rsid w:val="00C6705C"/>
    <w:rsid w:val="00C672E4"/>
    <w:rsid w:val="00C675A1"/>
    <w:rsid w:val="00C67944"/>
    <w:rsid w:val="00C67BE2"/>
    <w:rsid w:val="00C67E21"/>
    <w:rsid w:val="00C707A6"/>
    <w:rsid w:val="00C708A8"/>
    <w:rsid w:val="00C70AF6"/>
    <w:rsid w:val="00C70CFC"/>
    <w:rsid w:val="00C70DE1"/>
    <w:rsid w:val="00C71318"/>
    <w:rsid w:val="00C726B7"/>
    <w:rsid w:val="00C726DD"/>
    <w:rsid w:val="00C7279D"/>
    <w:rsid w:val="00C728F1"/>
    <w:rsid w:val="00C729A1"/>
    <w:rsid w:val="00C73773"/>
    <w:rsid w:val="00C73C89"/>
    <w:rsid w:val="00C7479A"/>
    <w:rsid w:val="00C74C26"/>
    <w:rsid w:val="00C74F37"/>
    <w:rsid w:val="00C75609"/>
    <w:rsid w:val="00C75644"/>
    <w:rsid w:val="00C75E74"/>
    <w:rsid w:val="00C76554"/>
    <w:rsid w:val="00C76573"/>
    <w:rsid w:val="00C76813"/>
    <w:rsid w:val="00C769DB"/>
    <w:rsid w:val="00C76AFE"/>
    <w:rsid w:val="00C76B69"/>
    <w:rsid w:val="00C7722E"/>
    <w:rsid w:val="00C77232"/>
    <w:rsid w:val="00C772C5"/>
    <w:rsid w:val="00C77465"/>
    <w:rsid w:val="00C77EEE"/>
    <w:rsid w:val="00C77F73"/>
    <w:rsid w:val="00C8012D"/>
    <w:rsid w:val="00C801A8"/>
    <w:rsid w:val="00C80601"/>
    <w:rsid w:val="00C81327"/>
    <w:rsid w:val="00C8133E"/>
    <w:rsid w:val="00C8150F"/>
    <w:rsid w:val="00C81A10"/>
    <w:rsid w:val="00C81D1C"/>
    <w:rsid w:val="00C81DFF"/>
    <w:rsid w:val="00C81E57"/>
    <w:rsid w:val="00C82B1C"/>
    <w:rsid w:val="00C82B35"/>
    <w:rsid w:val="00C82DE6"/>
    <w:rsid w:val="00C8340C"/>
    <w:rsid w:val="00C8352D"/>
    <w:rsid w:val="00C84434"/>
    <w:rsid w:val="00C8547D"/>
    <w:rsid w:val="00C8549A"/>
    <w:rsid w:val="00C8692F"/>
    <w:rsid w:val="00C86BD7"/>
    <w:rsid w:val="00C86CD6"/>
    <w:rsid w:val="00C8783C"/>
    <w:rsid w:val="00C90BB7"/>
    <w:rsid w:val="00C90C85"/>
    <w:rsid w:val="00C90C9D"/>
    <w:rsid w:val="00C90EBF"/>
    <w:rsid w:val="00C90FB6"/>
    <w:rsid w:val="00C9105E"/>
    <w:rsid w:val="00C913D8"/>
    <w:rsid w:val="00C9174D"/>
    <w:rsid w:val="00C91988"/>
    <w:rsid w:val="00C91B90"/>
    <w:rsid w:val="00C91CBC"/>
    <w:rsid w:val="00C91D76"/>
    <w:rsid w:val="00C91E03"/>
    <w:rsid w:val="00C925B6"/>
    <w:rsid w:val="00C93DA8"/>
    <w:rsid w:val="00C93F01"/>
    <w:rsid w:val="00C94260"/>
    <w:rsid w:val="00C94CDF"/>
    <w:rsid w:val="00C94D30"/>
    <w:rsid w:val="00C94E8D"/>
    <w:rsid w:val="00C954C1"/>
    <w:rsid w:val="00C95753"/>
    <w:rsid w:val="00C9691A"/>
    <w:rsid w:val="00C96C10"/>
    <w:rsid w:val="00C972FF"/>
    <w:rsid w:val="00C976A6"/>
    <w:rsid w:val="00C977B7"/>
    <w:rsid w:val="00C97873"/>
    <w:rsid w:val="00C97D28"/>
    <w:rsid w:val="00CA00E4"/>
    <w:rsid w:val="00CA09EE"/>
    <w:rsid w:val="00CA0C96"/>
    <w:rsid w:val="00CA0CDB"/>
    <w:rsid w:val="00CA176A"/>
    <w:rsid w:val="00CA196A"/>
    <w:rsid w:val="00CA1DDC"/>
    <w:rsid w:val="00CA2365"/>
    <w:rsid w:val="00CA2652"/>
    <w:rsid w:val="00CA2CF6"/>
    <w:rsid w:val="00CA2D55"/>
    <w:rsid w:val="00CA3A0F"/>
    <w:rsid w:val="00CA40AA"/>
    <w:rsid w:val="00CA40FA"/>
    <w:rsid w:val="00CA4434"/>
    <w:rsid w:val="00CA4997"/>
    <w:rsid w:val="00CA5088"/>
    <w:rsid w:val="00CA56D5"/>
    <w:rsid w:val="00CA58FB"/>
    <w:rsid w:val="00CA58FE"/>
    <w:rsid w:val="00CA62CD"/>
    <w:rsid w:val="00CA631E"/>
    <w:rsid w:val="00CA65CD"/>
    <w:rsid w:val="00CA74BC"/>
    <w:rsid w:val="00CA7B6E"/>
    <w:rsid w:val="00CB02FD"/>
    <w:rsid w:val="00CB09AD"/>
    <w:rsid w:val="00CB1347"/>
    <w:rsid w:val="00CB1610"/>
    <w:rsid w:val="00CB17BC"/>
    <w:rsid w:val="00CB1C5B"/>
    <w:rsid w:val="00CB23A3"/>
    <w:rsid w:val="00CB24F1"/>
    <w:rsid w:val="00CB2FC5"/>
    <w:rsid w:val="00CB35E8"/>
    <w:rsid w:val="00CB388E"/>
    <w:rsid w:val="00CB3CFD"/>
    <w:rsid w:val="00CB3D04"/>
    <w:rsid w:val="00CB4B86"/>
    <w:rsid w:val="00CB4C43"/>
    <w:rsid w:val="00CB51F8"/>
    <w:rsid w:val="00CB5C6F"/>
    <w:rsid w:val="00CB5EC2"/>
    <w:rsid w:val="00CB6268"/>
    <w:rsid w:val="00CB685D"/>
    <w:rsid w:val="00CB6B09"/>
    <w:rsid w:val="00CB6EFD"/>
    <w:rsid w:val="00CB7248"/>
    <w:rsid w:val="00CB7833"/>
    <w:rsid w:val="00CB7847"/>
    <w:rsid w:val="00CB7F04"/>
    <w:rsid w:val="00CB7FCE"/>
    <w:rsid w:val="00CC0415"/>
    <w:rsid w:val="00CC0DFA"/>
    <w:rsid w:val="00CC0FBD"/>
    <w:rsid w:val="00CC1918"/>
    <w:rsid w:val="00CC2190"/>
    <w:rsid w:val="00CC2691"/>
    <w:rsid w:val="00CC2AC2"/>
    <w:rsid w:val="00CC2D05"/>
    <w:rsid w:val="00CC2F63"/>
    <w:rsid w:val="00CC458F"/>
    <w:rsid w:val="00CC45A8"/>
    <w:rsid w:val="00CC50AB"/>
    <w:rsid w:val="00CC5982"/>
    <w:rsid w:val="00CC5F6B"/>
    <w:rsid w:val="00CC631E"/>
    <w:rsid w:val="00CC6872"/>
    <w:rsid w:val="00CC6C0F"/>
    <w:rsid w:val="00CC6CB4"/>
    <w:rsid w:val="00CC711A"/>
    <w:rsid w:val="00CC77BD"/>
    <w:rsid w:val="00CC79A8"/>
    <w:rsid w:val="00CC7DC9"/>
    <w:rsid w:val="00CC7FB3"/>
    <w:rsid w:val="00CD08B8"/>
    <w:rsid w:val="00CD1009"/>
    <w:rsid w:val="00CD1D4D"/>
    <w:rsid w:val="00CD1EB7"/>
    <w:rsid w:val="00CD22C5"/>
    <w:rsid w:val="00CD24B7"/>
    <w:rsid w:val="00CD2AFD"/>
    <w:rsid w:val="00CD312F"/>
    <w:rsid w:val="00CD3418"/>
    <w:rsid w:val="00CD3E45"/>
    <w:rsid w:val="00CD4E6E"/>
    <w:rsid w:val="00CD51DC"/>
    <w:rsid w:val="00CD53E0"/>
    <w:rsid w:val="00CD53F4"/>
    <w:rsid w:val="00CD6345"/>
    <w:rsid w:val="00CD6366"/>
    <w:rsid w:val="00CD64F8"/>
    <w:rsid w:val="00CD67F2"/>
    <w:rsid w:val="00CD6871"/>
    <w:rsid w:val="00CD79D7"/>
    <w:rsid w:val="00CE09EE"/>
    <w:rsid w:val="00CE126E"/>
    <w:rsid w:val="00CE15E6"/>
    <w:rsid w:val="00CE1FD3"/>
    <w:rsid w:val="00CE23A7"/>
    <w:rsid w:val="00CE2912"/>
    <w:rsid w:val="00CE2A7D"/>
    <w:rsid w:val="00CE2B64"/>
    <w:rsid w:val="00CE314D"/>
    <w:rsid w:val="00CE3A24"/>
    <w:rsid w:val="00CE3E26"/>
    <w:rsid w:val="00CE484C"/>
    <w:rsid w:val="00CE4FB8"/>
    <w:rsid w:val="00CE5300"/>
    <w:rsid w:val="00CE5E86"/>
    <w:rsid w:val="00CE729A"/>
    <w:rsid w:val="00CE7978"/>
    <w:rsid w:val="00CE7E49"/>
    <w:rsid w:val="00CF0101"/>
    <w:rsid w:val="00CF01D4"/>
    <w:rsid w:val="00CF03EE"/>
    <w:rsid w:val="00CF04FA"/>
    <w:rsid w:val="00CF083F"/>
    <w:rsid w:val="00CF1A9A"/>
    <w:rsid w:val="00CF1B02"/>
    <w:rsid w:val="00CF1C84"/>
    <w:rsid w:val="00CF2169"/>
    <w:rsid w:val="00CF2355"/>
    <w:rsid w:val="00CF262F"/>
    <w:rsid w:val="00CF2895"/>
    <w:rsid w:val="00CF2DF7"/>
    <w:rsid w:val="00CF30A6"/>
    <w:rsid w:val="00CF32A7"/>
    <w:rsid w:val="00CF38BA"/>
    <w:rsid w:val="00CF3A4C"/>
    <w:rsid w:val="00CF4123"/>
    <w:rsid w:val="00CF453A"/>
    <w:rsid w:val="00CF45F2"/>
    <w:rsid w:val="00CF4AAC"/>
    <w:rsid w:val="00CF4AE4"/>
    <w:rsid w:val="00CF5B3B"/>
    <w:rsid w:val="00CF5D80"/>
    <w:rsid w:val="00CF66AE"/>
    <w:rsid w:val="00CF6BC2"/>
    <w:rsid w:val="00CF6BE7"/>
    <w:rsid w:val="00CF6F03"/>
    <w:rsid w:val="00CF7360"/>
    <w:rsid w:val="00CF751C"/>
    <w:rsid w:val="00D00224"/>
    <w:rsid w:val="00D00568"/>
    <w:rsid w:val="00D008D1"/>
    <w:rsid w:val="00D0093A"/>
    <w:rsid w:val="00D01164"/>
    <w:rsid w:val="00D01893"/>
    <w:rsid w:val="00D01A62"/>
    <w:rsid w:val="00D01D41"/>
    <w:rsid w:val="00D01DB0"/>
    <w:rsid w:val="00D021CC"/>
    <w:rsid w:val="00D0269A"/>
    <w:rsid w:val="00D026E7"/>
    <w:rsid w:val="00D0287F"/>
    <w:rsid w:val="00D03CC9"/>
    <w:rsid w:val="00D04928"/>
    <w:rsid w:val="00D04A60"/>
    <w:rsid w:val="00D04DB8"/>
    <w:rsid w:val="00D04F2E"/>
    <w:rsid w:val="00D052B3"/>
    <w:rsid w:val="00D05492"/>
    <w:rsid w:val="00D058C5"/>
    <w:rsid w:val="00D05AA5"/>
    <w:rsid w:val="00D0624E"/>
    <w:rsid w:val="00D06370"/>
    <w:rsid w:val="00D0748F"/>
    <w:rsid w:val="00D077A0"/>
    <w:rsid w:val="00D0796A"/>
    <w:rsid w:val="00D10116"/>
    <w:rsid w:val="00D103B4"/>
    <w:rsid w:val="00D105DF"/>
    <w:rsid w:val="00D10835"/>
    <w:rsid w:val="00D10FB0"/>
    <w:rsid w:val="00D11793"/>
    <w:rsid w:val="00D11B9F"/>
    <w:rsid w:val="00D12151"/>
    <w:rsid w:val="00D122E8"/>
    <w:rsid w:val="00D124FC"/>
    <w:rsid w:val="00D12979"/>
    <w:rsid w:val="00D12CDA"/>
    <w:rsid w:val="00D132FE"/>
    <w:rsid w:val="00D13D63"/>
    <w:rsid w:val="00D13E3E"/>
    <w:rsid w:val="00D140F5"/>
    <w:rsid w:val="00D14143"/>
    <w:rsid w:val="00D14A96"/>
    <w:rsid w:val="00D157C2"/>
    <w:rsid w:val="00D157C4"/>
    <w:rsid w:val="00D15D59"/>
    <w:rsid w:val="00D15F5E"/>
    <w:rsid w:val="00D161C4"/>
    <w:rsid w:val="00D162F0"/>
    <w:rsid w:val="00D164C4"/>
    <w:rsid w:val="00D16683"/>
    <w:rsid w:val="00D167AB"/>
    <w:rsid w:val="00D16EE3"/>
    <w:rsid w:val="00D17288"/>
    <w:rsid w:val="00D17D13"/>
    <w:rsid w:val="00D20400"/>
    <w:rsid w:val="00D205EA"/>
    <w:rsid w:val="00D20B0D"/>
    <w:rsid w:val="00D20D45"/>
    <w:rsid w:val="00D20EE7"/>
    <w:rsid w:val="00D20F1B"/>
    <w:rsid w:val="00D2173C"/>
    <w:rsid w:val="00D21DA4"/>
    <w:rsid w:val="00D22088"/>
    <w:rsid w:val="00D2268D"/>
    <w:rsid w:val="00D2288F"/>
    <w:rsid w:val="00D23068"/>
    <w:rsid w:val="00D23867"/>
    <w:rsid w:val="00D238FC"/>
    <w:rsid w:val="00D23B59"/>
    <w:rsid w:val="00D240B0"/>
    <w:rsid w:val="00D246B7"/>
    <w:rsid w:val="00D249AE"/>
    <w:rsid w:val="00D2520D"/>
    <w:rsid w:val="00D25B61"/>
    <w:rsid w:val="00D25F9A"/>
    <w:rsid w:val="00D26183"/>
    <w:rsid w:val="00D2667A"/>
    <w:rsid w:val="00D26A79"/>
    <w:rsid w:val="00D26B07"/>
    <w:rsid w:val="00D27047"/>
    <w:rsid w:val="00D271D6"/>
    <w:rsid w:val="00D27336"/>
    <w:rsid w:val="00D273AD"/>
    <w:rsid w:val="00D27531"/>
    <w:rsid w:val="00D27A5F"/>
    <w:rsid w:val="00D27B14"/>
    <w:rsid w:val="00D27DAD"/>
    <w:rsid w:val="00D3001C"/>
    <w:rsid w:val="00D30711"/>
    <w:rsid w:val="00D30C8E"/>
    <w:rsid w:val="00D30F6A"/>
    <w:rsid w:val="00D31041"/>
    <w:rsid w:val="00D318D4"/>
    <w:rsid w:val="00D32349"/>
    <w:rsid w:val="00D32462"/>
    <w:rsid w:val="00D3258F"/>
    <w:rsid w:val="00D33446"/>
    <w:rsid w:val="00D33A46"/>
    <w:rsid w:val="00D33E65"/>
    <w:rsid w:val="00D34BC3"/>
    <w:rsid w:val="00D3518F"/>
    <w:rsid w:val="00D351DB"/>
    <w:rsid w:val="00D3552D"/>
    <w:rsid w:val="00D35A6D"/>
    <w:rsid w:val="00D35C65"/>
    <w:rsid w:val="00D35DA8"/>
    <w:rsid w:val="00D366FF"/>
    <w:rsid w:val="00D3673D"/>
    <w:rsid w:val="00D36748"/>
    <w:rsid w:val="00D36840"/>
    <w:rsid w:val="00D36E13"/>
    <w:rsid w:val="00D37717"/>
    <w:rsid w:val="00D40175"/>
    <w:rsid w:val="00D40A39"/>
    <w:rsid w:val="00D40CB5"/>
    <w:rsid w:val="00D40D5F"/>
    <w:rsid w:val="00D4151A"/>
    <w:rsid w:val="00D41E15"/>
    <w:rsid w:val="00D42357"/>
    <w:rsid w:val="00D42612"/>
    <w:rsid w:val="00D42683"/>
    <w:rsid w:val="00D445EE"/>
    <w:rsid w:val="00D44E23"/>
    <w:rsid w:val="00D44ECA"/>
    <w:rsid w:val="00D44EDE"/>
    <w:rsid w:val="00D44F54"/>
    <w:rsid w:val="00D4507D"/>
    <w:rsid w:val="00D460B4"/>
    <w:rsid w:val="00D4625A"/>
    <w:rsid w:val="00D462B5"/>
    <w:rsid w:val="00D463CE"/>
    <w:rsid w:val="00D465E3"/>
    <w:rsid w:val="00D467B3"/>
    <w:rsid w:val="00D470A5"/>
    <w:rsid w:val="00D4719B"/>
    <w:rsid w:val="00D4750E"/>
    <w:rsid w:val="00D47891"/>
    <w:rsid w:val="00D502C5"/>
    <w:rsid w:val="00D50B14"/>
    <w:rsid w:val="00D50FE1"/>
    <w:rsid w:val="00D513AA"/>
    <w:rsid w:val="00D5178D"/>
    <w:rsid w:val="00D518E6"/>
    <w:rsid w:val="00D51A05"/>
    <w:rsid w:val="00D51B74"/>
    <w:rsid w:val="00D51D07"/>
    <w:rsid w:val="00D526A2"/>
    <w:rsid w:val="00D52D0E"/>
    <w:rsid w:val="00D537A2"/>
    <w:rsid w:val="00D537D1"/>
    <w:rsid w:val="00D53B75"/>
    <w:rsid w:val="00D540A4"/>
    <w:rsid w:val="00D5470A"/>
    <w:rsid w:val="00D548A0"/>
    <w:rsid w:val="00D55031"/>
    <w:rsid w:val="00D55500"/>
    <w:rsid w:val="00D56838"/>
    <w:rsid w:val="00D568CF"/>
    <w:rsid w:val="00D56963"/>
    <w:rsid w:val="00D5716C"/>
    <w:rsid w:val="00D57CA5"/>
    <w:rsid w:val="00D57E7A"/>
    <w:rsid w:val="00D60169"/>
    <w:rsid w:val="00D60A6A"/>
    <w:rsid w:val="00D60D95"/>
    <w:rsid w:val="00D60EDE"/>
    <w:rsid w:val="00D6124D"/>
    <w:rsid w:val="00D61405"/>
    <w:rsid w:val="00D6150F"/>
    <w:rsid w:val="00D61E12"/>
    <w:rsid w:val="00D622E8"/>
    <w:rsid w:val="00D625DC"/>
    <w:rsid w:val="00D629CC"/>
    <w:rsid w:val="00D62C96"/>
    <w:rsid w:val="00D62F14"/>
    <w:rsid w:val="00D630E6"/>
    <w:rsid w:val="00D63430"/>
    <w:rsid w:val="00D63DC3"/>
    <w:rsid w:val="00D645DB"/>
    <w:rsid w:val="00D64F78"/>
    <w:rsid w:val="00D650F4"/>
    <w:rsid w:val="00D6567D"/>
    <w:rsid w:val="00D6595C"/>
    <w:rsid w:val="00D65CF4"/>
    <w:rsid w:val="00D660DA"/>
    <w:rsid w:val="00D66714"/>
    <w:rsid w:val="00D66BA7"/>
    <w:rsid w:val="00D66C2E"/>
    <w:rsid w:val="00D67052"/>
    <w:rsid w:val="00D67069"/>
    <w:rsid w:val="00D67375"/>
    <w:rsid w:val="00D67832"/>
    <w:rsid w:val="00D67C29"/>
    <w:rsid w:val="00D67C46"/>
    <w:rsid w:val="00D67F2C"/>
    <w:rsid w:val="00D70167"/>
    <w:rsid w:val="00D707CC"/>
    <w:rsid w:val="00D7094D"/>
    <w:rsid w:val="00D70AF0"/>
    <w:rsid w:val="00D71BBF"/>
    <w:rsid w:val="00D71C07"/>
    <w:rsid w:val="00D724FD"/>
    <w:rsid w:val="00D727A5"/>
    <w:rsid w:val="00D727D2"/>
    <w:rsid w:val="00D728DA"/>
    <w:rsid w:val="00D72B39"/>
    <w:rsid w:val="00D73407"/>
    <w:rsid w:val="00D741A7"/>
    <w:rsid w:val="00D742FB"/>
    <w:rsid w:val="00D746C3"/>
    <w:rsid w:val="00D748C2"/>
    <w:rsid w:val="00D75547"/>
    <w:rsid w:val="00D75848"/>
    <w:rsid w:val="00D759E2"/>
    <w:rsid w:val="00D766A1"/>
    <w:rsid w:val="00D769E9"/>
    <w:rsid w:val="00D76F0D"/>
    <w:rsid w:val="00D770DF"/>
    <w:rsid w:val="00D77860"/>
    <w:rsid w:val="00D804D0"/>
    <w:rsid w:val="00D80688"/>
    <w:rsid w:val="00D80815"/>
    <w:rsid w:val="00D80A2B"/>
    <w:rsid w:val="00D80C01"/>
    <w:rsid w:val="00D817AF"/>
    <w:rsid w:val="00D8252D"/>
    <w:rsid w:val="00D82580"/>
    <w:rsid w:val="00D82A65"/>
    <w:rsid w:val="00D82FCF"/>
    <w:rsid w:val="00D83081"/>
    <w:rsid w:val="00D8343E"/>
    <w:rsid w:val="00D83692"/>
    <w:rsid w:val="00D83760"/>
    <w:rsid w:val="00D83A66"/>
    <w:rsid w:val="00D842E0"/>
    <w:rsid w:val="00D8466A"/>
    <w:rsid w:val="00D84691"/>
    <w:rsid w:val="00D847B1"/>
    <w:rsid w:val="00D84D70"/>
    <w:rsid w:val="00D854B7"/>
    <w:rsid w:val="00D858DF"/>
    <w:rsid w:val="00D85C95"/>
    <w:rsid w:val="00D86F89"/>
    <w:rsid w:val="00D871A5"/>
    <w:rsid w:val="00D87852"/>
    <w:rsid w:val="00D87E45"/>
    <w:rsid w:val="00D90247"/>
    <w:rsid w:val="00D902C9"/>
    <w:rsid w:val="00D90324"/>
    <w:rsid w:val="00D90764"/>
    <w:rsid w:val="00D90DF2"/>
    <w:rsid w:val="00D90FDF"/>
    <w:rsid w:val="00D915D2"/>
    <w:rsid w:val="00D91F9C"/>
    <w:rsid w:val="00D92685"/>
    <w:rsid w:val="00D926E3"/>
    <w:rsid w:val="00D9286F"/>
    <w:rsid w:val="00D92C47"/>
    <w:rsid w:val="00D92C4A"/>
    <w:rsid w:val="00D93212"/>
    <w:rsid w:val="00D93299"/>
    <w:rsid w:val="00D9397D"/>
    <w:rsid w:val="00D93AA2"/>
    <w:rsid w:val="00D93C8A"/>
    <w:rsid w:val="00D93F55"/>
    <w:rsid w:val="00D93FD8"/>
    <w:rsid w:val="00D9403C"/>
    <w:rsid w:val="00D940AF"/>
    <w:rsid w:val="00D94414"/>
    <w:rsid w:val="00D956B6"/>
    <w:rsid w:val="00D96CF9"/>
    <w:rsid w:val="00D97061"/>
    <w:rsid w:val="00D9717F"/>
    <w:rsid w:val="00D9719E"/>
    <w:rsid w:val="00D97BBB"/>
    <w:rsid w:val="00DA03EB"/>
    <w:rsid w:val="00DA04A8"/>
    <w:rsid w:val="00DA07FF"/>
    <w:rsid w:val="00DA0C99"/>
    <w:rsid w:val="00DA1783"/>
    <w:rsid w:val="00DA1E85"/>
    <w:rsid w:val="00DA2028"/>
    <w:rsid w:val="00DA295A"/>
    <w:rsid w:val="00DA29A6"/>
    <w:rsid w:val="00DA2C3D"/>
    <w:rsid w:val="00DA2DCD"/>
    <w:rsid w:val="00DA34A9"/>
    <w:rsid w:val="00DA39C1"/>
    <w:rsid w:val="00DA3BD0"/>
    <w:rsid w:val="00DA3D83"/>
    <w:rsid w:val="00DA3E53"/>
    <w:rsid w:val="00DA4541"/>
    <w:rsid w:val="00DA4A7F"/>
    <w:rsid w:val="00DA4ED3"/>
    <w:rsid w:val="00DA56AD"/>
    <w:rsid w:val="00DA5A1A"/>
    <w:rsid w:val="00DA68A9"/>
    <w:rsid w:val="00DA6CF3"/>
    <w:rsid w:val="00DA6D69"/>
    <w:rsid w:val="00DA70E0"/>
    <w:rsid w:val="00DA71E3"/>
    <w:rsid w:val="00DA7916"/>
    <w:rsid w:val="00DA7955"/>
    <w:rsid w:val="00DB09B6"/>
    <w:rsid w:val="00DB1309"/>
    <w:rsid w:val="00DB158F"/>
    <w:rsid w:val="00DB1A35"/>
    <w:rsid w:val="00DB1DAB"/>
    <w:rsid w:val="00DB282E"/>
    <w:rsid w:val="00DB283C"/>
    <w:rsid w:val="00DB2AF6"/>
    <w:rsid w:val="00DB30A0"/>
    <w:rsid w:val="00DB3165"/>
    <w:rsid w:val="00DB3315"/>
    <w:rsid w:val="00DB3372"/>
    <w:rsid w:val="00DB407B"/>
    <w:rsid w:val="00DB4C7A"/>
    <w:rsid w:val="00DB4CB0"/>
    <w:rsid w:val="00DB4D39"/>
    <w:rsid w:val="00DB5487"/>
    <w:rsid w:val="00DB5681"/>
    <w:rsid w:val="00DB5B23"/>
    <w:rsid w:val="00DB669A"/>
    <w:rsid w:val="00DB7184"/>
    <w:rsid w:val="00DB7216"/>
    <w:rsid w:val="00DB74FF"/>
    <w:rsid w:val="00DC082C"/>
    <w:rsid w:val="00DC0FD1"/>
    <w:rsid w:val="00DC1450"/>
    <w:rsid w:val="00DC15CF"/>
    <w:rsid w:val="00DC18D5"/>
    <w:rsid w:val="00DC1CD9"/>
    <w:rsid w:val="00DC21F9"/>
    <w:rsid w:val="00DC3BF4"/>
    <w:rsid w:val="00DC3C27"/>
    <w:rsid w:val="00DC4692"/>
    <w:rsid w:val="00DC542C"/>
    <w:rsid w:val="00DC5CA1"/>
    <w:rsid w:val="00DC6235"/>
    <w:rsid w:val="00DC65D4"/>
    <w:rsid w:val="00DC6A89"/>
    <w:rsid w:val="00DC6DF5"/>
    <w:rsid w:val="00DD0544"/>
    <w:rsid w:val="00DD0B68"/>
    <w:rsid w:val="00DD0BD2"/>
    <w:rsid w:val="00DD0D27"/>
    <w:rsid w:val="00DD1045"/>
    <w:rsid w:val="00DD14BF"/>
    <w:rsid w:val="00DD1950"/>
    <w:rsid w:val="00DD1A61"/>
    <w:rsid w:val="00DD1B83"/>
    <w:rsid w:val="00DD1F6F"/>
    <w:rsid w:val="00DD2ABD"/>
    <w:rsid w:val="00DD2BEA"/>
    <w:rsid w:val="00DD2BF3"/>
    <w:rsid w:val="00DD2FB4"/>
    <w:rsid w:val="00DD3147"/>
    <w:rsid w:val="00DD3590"/>
    <w:rsid w:val="00DD3702"/>
    <w:rsid w:val="00DD3B66"/>
    <w:rsid w:val="00DD4074"/>
    <w:rsid w:val="00DD4158"/>
    <w:rsid w:val="00DD420C"/>
    <w:rsid w:val="00DD4537"/>
    <w:rsid w:val="00DD508D"/>
    <w:rsid w:val="00DD50ED"/>
    <w:rsid w:val="00DD54D5"/>
    <w:rsid w:val="00DD58AF"/>
    <w:rsid w:val="00DD624A"/>
    <w:rsid w:val="00DD6F12"/>
    <w:rsid w:val="00DD72B7"/>
    <w:rsid w:val="00DD78BC"/>
    <w:rsid w:val="00DD7AD1"/>
    <w:rsid w:val="00DE0118"/>
    <w:rsid w:val="00DE05CA"/>
    <w:rsid w:val="00DE0646"/>
    <w:rsid w:val="00DE0887"/>
    <w:rsid w:val="00DE09C7"/>
    <w:rsid w:val="00DE10DD"/>
    <w:rsid w:val="00DE25E7"/>
    <w:rsid w:val="00DE2717"/>
    <w:rsid w:val="00DE2C51"/>
    <w:rsid w:val="00DE2DDE"/>
    <w:rsid w:val="00DE3316"/>
    <w:rsid w:val="00DE3484"/>
    <w:rsid w:val="00DE35A6"/>
    <w:rsid w:val="00DE39CD"/>
    <w:rsid w:val="00DE3DEA"/>
    <w:rsid w:val="00DE3F31"/>
    <w:rsid w:val="00DE4451"/>
    <w:rsid w:val="00DE4747"/>
    <w:rsid w:val="00DE4C3A"/>
    <w:rsid w:val="00DE4CF0"/>
    <w:rsid w:val="00DE4DC5"/>
    <w:rsid w:val="00DE50D1"/>
    <w:rsid w:val="00DE51C0"/>
    <w:rsid w:val="00DE53BB"/>
    <w:rsid w:val="00DE573E"/>
    <w:rsid w:val="00DE57E6"/>
    <w:rsid w:val="00DE58E8"/>
    <w:rsid w:val="00DE5B9A"/>
    <w:rsid w:val="00DE5CD6"/>
    <w:rsid w:val="00DE5D7F"/>
    <w:rsid w:val="00DE5FF9"/>
    <w:rsid w:val="00DE6901"/>
    <w:rsid w:val="00DE6F17"/>
    <w:rsid w:val="00DE6FFF"/>
    <w:rsid w:val="00DE787C"/>
    <w:rsid w:val="00DF035D"/>
    <w:rsid w:val="00DF0A35"/>
    <w:rsid w:val="00DF0F0D"/>
    <w:rsid w:val="00DF10DE"/>
    <w:rsid w:val="00DF1535"/>
    <w:rsid w:val="00DF167B"/>
    <w:rsid w:val="00DF1CD7"/>
    <w:rsid w:val="00DF1E34"/>
    <w:rsid w:val="00DF2CD8"/>
    <w:rsid w:val="00DF2DAD"/>
    <w:rsid w:val="00DF3188"/>
    <w:rsid w:val="00DF3C12"/>
    <w:rsid w:val="00DF46C9"/>
    <w:rsid w:val="00DF47C3"/>
    <w:rsid w:val="00DF507C"/>
    <w:rsid w:val="00DF55E5"/>
    <w:rsid w:val="00DF6108"/>
    <w:rsid w:val="00DF632A"/>
    <w:rsid w:val="00DF658B"/>
    <w:rsid w:val="00DF6CF2"/>
    <w:rsid w:val="00DF7373"/>
    <w:rsid w:val="00E013A4"/>
    <w:rsid w:val="00E02253"/>
    <w:rsid w:val="00E023D2"/>
    <w:rsid w:val="00E0301C"/>
    <w:rsid w:val="00E0322A"/>
    <w:rsid w:val="00E03C01"/>
    <w:rsid w:val="00E03E86"/>
    <w:rsid w:val="00E03EFE"/>
    <w:rsid w:val="00E04080"/>
    <w:rsid w:val="00E04116"/>
    <w:rsid w:val="00E04250"/>
    <w:rsid w:val="00E044BE"/>
    <w:rsid w:val="00E044D4"/>
    <w:rsid w:val="00E052D6"/>
    <w:rsid w:val="00E0541B"/>
    <w:rsid w:val="00E067D3"/>
    <w:rsid w:val="00E06F44"/>
    <w:rsid w:val="00E074F9"/>
    <w:rsid w:val="00E07715"/>
    <w:rsid w:val="00E07742"/>
    <w:rsid w:val="00E07950"/>
    <w:rsid w:val="00E11C77"/>
    <w:rsid w:val="00E12034"/>
    <w:rsid w:val="00E13CC7"/>
    <w:rsid w:val="00E146E7"/>
    <w:rsid w:val="00E14AF5"/>
    <w:rsid w:val="00E14DDC"/>
    <w:rsid w:val="00E15194"/>
    <w:rsid w:val="00E1565E"/>
    <w:rsid w:val="00E16ADA"/>
    <w:rsid w:val="00E16D4D"/>
    <w:rsid w:val="00E16DB7"/>
    <w:rsid w:val="00E176BE"/>
    <w:rsid w:val="00E17923"/>
    <w:rsid w:val="00E2059E"/>
    <w:rsid w:val="00E20A4C"/>
    <w:rsid w:val="00E20E19"/>
    <w:rsid w:val="00E20E84"/>
    <w:rsid w:val="00E21052"/>
    <w:rsid w:val="00E214CD"/>
    <w:rsid w:val="00E21715"/>
    <w:rsid w:val="00E21A87"/>
    <w:rsid w:val="00E21BC4"/>
    <w:rsid w:val="00E21E3A"/>
    <w:rsid w:val="00E21E69"/>
    <w:rsid w:val="00E22619"/>
    <w:rsid w:val="00E229B3"/>
    <w:rsid w:val="00E22D38"/>
    <w:rsid w:val="00E233C9"/>
    <w:rsid w:val="00E233FC"/>
    <w:rsid w:val="00E2349D"/>
    <w:rsid w:val="00E23636"/>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122"/>
    <w:rsid w:val="00E2733D"/>
    <w:rsid w:val="00E2743D"/>
    <w:rsid w:val="00E27D14"/>
    <w:rsid w:val="00E313E3"/>
    <w:rsid w:val="00E32821"/>
    <w:rsid w:val="00E33A6C"/>
    <w:rsid w:val="00E33AB9"/>
    <w:rsid w:val="00E33CE6"/>
    <w:rsid w:val="00E34030"/>
    <w:rsid w:val="00E341A2"/>
    <w:rsid w:val="00E349A7"/>
    <w:rsid w:val="00E34E6C"/>
    <w:rsid w:val="00E35B8D"/>
    <w:rsid w:val="00E36017"/>
    <w:rsid w:val="00E36388"/>
    <w:rsid w:val="00E363B0"/>
    <w:rsid w:val="00E36956"/>
    <w:rsid w:val="00E36F4B"/>
    <w:rsid w:val="00E371D6"/>
    <w:rsid w:val="00E372D9"/>
    <w:rsid w:val="00E3738E"/>
    <w:rsid w:val="00E37413"/>
    <w:rsid w:val="00E3786C"/>
    <w:rsid w:val="00E37DFA"/>
    <w:rsid w:val="00E37E9C"/>
    <w:rsid w:val="00E4098D"/>
    <w:rsid w:val="00E410E6"/>
    <w:rsid w:val="00E41D8C"/>
    <w:rsid w:val="00E42228"/>
    <w:rsid w:val="00E4283B"/>
    <w:rsid w:val="00E42868"/>
    <w:rsid w:val="00E433CA"/>
    <w:rsid w:val="00E43471"/>
    <w:rsid w:val="00E4366E"/>
    <w:rsid w:val="00E4371F"/>
    <w:rsid w:val="00E4499D"/>
    <w:rsid w:val="00E44A95"/>
    <w:rsid w:val="00E44FA5"/>
    <w:rsid w:val="00E4564E"/>
    <w:rsid w:val="00E45D85"/>
    <w:rsid w:val="00E4607D"/>
    <w:rsid w:val="00E46127"/>
    <w:rsid w:val="00E46499"/>
    <w:rsid w:val="00E4649B"/>
    <w:rsid w:val="00E4684A"/>
    <w:rsid w:val="00E46923"/>
    <w:rsid w:val="00E472F1"/>
    <w:rsid w:val="00E47CFF"/>
    <w:rsid w:val="00E47DA8"/>
    <w:rsid w:val="00E47F3C"/>
    <w:rsid w:val="00E502D0"/>
    <w:rsid w:val="00E504CF"/>
    <w:rsid w:val="00E507B8"/>
    <w:rsid w:val="00E511DD"/>
    <w:rsid w:val="00E51325"/>
    <w:rsid w:val="00E518AD"/>
    <w:rsid w:val="00E51985"/>
    <w:rsid w:val="00E51BCC"/>
    <w:rsid w:val="00E51F61"/>
    <w:rsid w:val="00E51FBC"/>
    <w:rsid w:val="00E5204C"/>
    <w:rsid w:val="00E5216A"/>
    <w:rsid w:val="00E52A1C"/>
    <w:rsid w:val="00E52CAC"/>
    <w:rsid w:val="00E52DFD"/>
    <w:rsid w:val="00E52F36"/>
    <w:rsid w:val="00E535C4"/>
    <w:rsid w:val="00E536B1"/>
    <w:rsid w:val="00E53B05"/>
    <w:rsid w:val="00E53CB7"/>
    <w:rsid w:val="00E540F3"/>
    <w:rsid w:val="00E542BD"/>
    <w:rsid w:val="00E54633"/>
    <w:rsid w:val="00E54E5C"/>
    <w:rsid w:val="00E55452"/>
    <w:rsid w:val="00E55496"/>
    <w:rsid w:val="00E556B2"/>
    <w:rsid w:val="00E557FB"/>
    <w:rsid w:val="00E55FD1"/>
    <w:rsid w:val="00E5601C"/>
    <w:rsid w:val="00E56164"/>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0E40"/>
    <w:rsid w:val="00E6118F"/>
    <w:rsid w:val="00E611B4"/>
    <w:rsid w:val="00E619D8"/>
    <w:rsid w:val="00E61FFD"/>
    <w:rsid w:val="00E630CA"/>
    <w:rsid w:val="00E63163"/>
    <w:rsid w:val="00E6363A"/>
    <w:rsid w:val="00E63A8B"/>
    <w:rsid w:val="00E64359"/>
    <w:rsid w:val="00E6435C"/>
    <w:rsid w:val="00E64ADB"/>
    <w:rsid w:val="00E64CDE"/>
    <w:rsid w:val="00E652C7"/>
    <w:rsid w:val="00E6590A"/>
    <w:rsid w:val="00E65F23"/>
    <w:rsid w:val="00E66197"/>
    <w:rsid w:val="00E664BB"/>
    <w:rsid w:val="00E66527"/>
    <w:rsid w:val="00E665CE"/>
    <w:rsid w:val="00E66D85"/>
    <w:rsid w:val="00E70642"/>
    <w:rsid w:val="00E706D9"/>
    <w:rsid w:val="00E71ACC"/>
    <w:rsid w:val="00E71B79"/>
    <w:rsid w:val="00E71F28"/>
    <w:rsid w:val="00E71F91"/>
    <w:rsid w:val="00E72322"/>
    <w:rsid w:val="00E72324"/>
    <w:rsid w:val="00E724D9"/>
    <w:rsid w:val="00E726F3"/>
    <w:rsid w:val="00E7369B"/>
    <w:rsid w:val="00E736F0"/>
    <w:rsid w:val="00E73B60"/>
    <w:rsid w:val="00E73E06"/>
    <w:rsid w:val="00E73F14"/>
    <w:rsid w:val="00E73F8C"/>
    <w:rsid w:val="00E74397"/>
    <w:rsid w:val="00E7448F"/>
    <w:rsid w:val="00E744D6"/>
    <w:rsid w:val="00E74789"/>
    <w:rsid w:val="00E74919"/>
    <w:rsid w:val="00E7516C"/>
    <w:rsid w:val="00E75928"/>
    <w:rsid w:val="00E75993"/>
    <w:rsid w:val="00E75B27"/>
    <w:rsid w:val="00E768B5"/>
    <w:rsid w:val="00E77031"/>
    <w:rsid w:val="00E771A2"/>
    <w:rsid w:val="00E77638"/>
    <w:rsid w:val="00E77EB2"/>
    <w:rsid w:val="00E77EF5"/>
    <w:rsid w:val="00E77F6C"/>
    <w:rsid w:val="00E801FD"/>
    <w:rsid w:val="00E8058A"/>
    <w:rsid w:val="00E806FB"/>
    <w:rsid w:val="00E8072D"/>
    <w:rsid w:val="00E81088"/>
    <w:rsid w:val="00E811FD"/>
    <w:rsid w:val="00E81CD3"/>
    <w:rsid w:val="00E81D65"/>
    <w:rsid w:val="00E8280A"/>
    <w:rsid w:val="00E82885"/>
    <w:rsid w:val="00E82D00"/>
    <w:rsid w:val="00E8309E"/>
    <w:rsid w:val="00E836DE"/>
    <w:rsid w:val="00E8442E"/>
    <w:rsid w:val="00E84453"/>
    <w:rsid w:val="00E84F15"/>
    <w:rsid w:val="00E85E17"/>
    <w:rsid w:val="00E85EE2"/>
    <w:rsid w:val="00E864A0"/>
    <w:rsid w:val="00E90278"/>
    <w:rsid w:val="00E90364"/>
    <w:rsid w:val="00E9047C"/>
    <w:rsid w:val="00E90E01"/>
    <w:rsid w:val="00E90E47"/>
    <w:rsid w:val="00E910A0"/>
    <w:rsid w:val="00E9116F"/>
    <w:rsid w:val="00E911B4"/>
    <w:rsid w:val="00E9155A"/>
    <w:rsid w:val="00E91582"/>
    <w:rsid w:val="00E91BAF"/>
    <w:rsid w:val="00E91C96"/>
    <w:rsid w:val="00E91E88"/>
    <w:rsid w:val="00E920D8"/>
    <w:rsid w:val="00E92188"/>
    <w:rsid w:val="00E9233B"/>
    <w:rsid w:val="00E927DF"/>
    <w:rsid w:val="00E934A4"/>
    <w:rsid w:val="00E93856"/>
    <w:rsid w:val="00E9395C"/>
    <w:rsid w:val="00E93C75"/>
    <w:rsid w:val="00E9427E"/>
    <w:rsid w:val="00E942A4"/>
    <w:rsid w:val="00E942B2"/>
    <w:rsid w:val="00E95769"/>
    <w:rsid w:val="00E95B74"/>
    <w:rsid w:val="00E96C04"/>
    <w:rsid w:val="00E96F19"/>
    <w:rsid w:val="00E96F58"/>
    <w:rsid w:val="00E97118"/>
    <w:rsid w:val="00E97466"/>
    <w:rsid w:val="00E97C4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6005"/>
    <w:rsid w:val="00EA6354"/>
    <w:rsid w:val="00EA63BC"/>
    <w:rsid w:val="00EA64D7"/>
    <w:rsid w:val="00EA6646"/>
    <w:rsid w:val="00EA6ACF"/>
    <w:rsid w:val="00EA6FF4"/>
    <w:rsid w:val="00EA741A"/>
    <w:rsid w:val="00EB0122"/>
    <w:rsid w:val="00EB093C"/>
    <w:rsid w:val="00EB135C"/>
    <w:rsid w:val="00EB258E"/>
    <w:rsid w:val="00EB2695"/>
    <w:rsid w:val="00EB2B9C"/>
    <w:rsid w:val="00EB2BBB"/>
    <w:rsid w:val="00EB2E17"/>
    <w:rsid w:val="00EB2E98"/>
    <w:rsid w:val="00EB3985"/>
    <w:rsid w:val="00EB3A4A"/>
    <w:rsid w:val="00EB3EB3"/>
    <w:rsid w:val="00EB4252"/>
    <w:rsid w:val="00EB4A40"/>
    <w:rsid w:val="00EB4D69"/>
    <w:rsid w:val="00EB50A6"/>
    <w:rsid w:val="00EB66E0"/>
    <w:rsid w:val="00EB6DE0"/>
    <w:rsid w:val="00EB6E69"/>
    <w:rsid w:val="00EB702A"/>
    <w:rsid w:val="00EB71B8"/>
    <w:rsid w:val="00EB75B1"/>
    <w:rsid w:val="00EB77A3"/>
    <w:rsid w:val="00EC0027"/>
    <w:rsid w:val="00EC0179"/>
    <w:rsid w:val="00EC036E"/>
    <w:rsid w:val="00EC0561"/>
    <w:rsid w:val="00EC05D0"/>
    <w:rsid w:val="00EC06AB"/>
    <w:rsid w:val="00EC0DE6"/>
    <w:rsid w:val="00EC0EA0"/>
    <w:rsid w:val="00EC1A0E"/>
    <w:rsid w:val="00EC23B0"/>
    <w:rsid w:val="00EC27C9"/>
    <w:rsid w:val="00EC36E0"/>
    <w:rsid w:val="00EC3C6A"/>
    <w:rsid w:val="00EC3F20"/>
    <w:rsid w:val="00EC43DC"/>
    <w:rsid w:val="00EC4482"/>
    <w:rsid w:val="00EC462A"/>
    <w:rsid w:val="00EC47EE"/>
    <w:rsid w:val="00EC49E7"/>
    <w:rsid w:val="00EC4EF6"/>
    <w:rsid w:val="00EC57C6"/>
    <w:rsid w:val="00EC5BB6"/>
    <w:rsid w:val="00EC5EE2"/>
    <w:rsid w:val="00EC6305"/>
    <w:rsid w:val="00EC6333"/>
    <w:rsid w:val="00EC66F6"/>
    <w:rsid w:val="00EC673A"/>
    <w:rsid w:val="00EC7EDB"/>
    <w:rsid w:val="00ED04DF"/>
    <w:rsid w:val="00ED1002"/>
    <w:rsid w:val="00ED157A"/>
    <w:rsid w:val="00ED15B5"/>
    <w:rsid w:val="00ED1853"/>
    <w:rsid w:val="00ED1C9C"/>
    <w:rsid w:val="00ED279C"/>
    <w:rsid w:val="00ED2F14"/>
    <w:rsid w:val="00ED2F5A"/>
    <w:rsid w:val="00ED343B"/>
    <w:rsid w:val="00ED356C"/>
    <w:rsid w:val="00ED3623"/>
    <w:rsid w:val="00ED367E"/>
    <w:rsid w:val="00ED3818"/>
    <w:rsid w:val="00ED3C1C"/>
    <w:rsid w:val="00ED3E64"/>
    <w:rsid w:val="00ED4182"/>
    <w:rsid w:val="00ED452F"/>
    <w:rsid w:val="00ED45C7"/>
    <w:rsid w:val="00ED49B7"/>
    <w:rsid w:val="00ED4A2B"/>
    <w:rsid w:val="00ED4A76"/>
    <w:rsid w:val="00ED4A91"/>
    <w:rsid w:val="00ED4FB8"/>
    <w:rsid w:val="00ED526D"/>
    <w:rsid w:val="00ED5559"/>
    <w:rsid w:val="00ED6D00"/>
    <w:rsid w:val="00ED7DCA"/>
    <w:rsid w:val="00EE01E9"/>
    <w:rsid w:val="00EE0289"/>
    <w:rsid w:val="00EE1338"/>
    <w:rsid w:val="00EE1796"/>
    <w:rsid w:val="00EE2482"/>
    <w:rsid w:val="00EE25BD"/>
    <w:rsid w:val="00EE2F66"/>
    <w:rsid w:val="00EE3199"/>
    <w:rsid w:val="00EE32C0"/>
    <w:rsid w:val="00EE360A"/>
    <w:rsid w:val="00EE3649"/>
    <w:rsid w:val="00EE3ADF"/>
    <w:rsid w:val="00EE4493"/>
    <w:rsid w:val="00EE47A4"/>
    <w:rsid w:val="00EE4EE7"/>
    <w:rsid w:val="00EE50ED"/>
    <w:rsid w:val="00EE5835"/>
    <w:rsid w:val="00EE6227"/>
    <w:rsid w:val="00EE65C9"/>
    <w:rsid w:val="00EE6B2C"/>
    <w:rsid w:val="00EE6D3A"/>
    <w:rsid w:val="00EE6E4B"/>
    <w:rsid w:val="00EE731C"/>
    <w:rsid w:val="00EE74FE"/>
    <w:rsid w:val="00EE7A94"/>
    <w:rsid w:val="00EE7BC4"/>
    <w:rsid w:val="00EE7E4E"/>
    <w:rsid w:val="00EF0183"/>
    <w:rsid w:val="00EF0C70"/>
    <w:rsid w:val="00EF188A"/>
    <w:rsid w:val="00EF1947"/>
    <w:rsid w:val="00EF1CE7"/>
    <w:rsid w:val="00EF27CB"/>
    <w:rsid w:val="00EF37DA"/>
    <w:rsid w:val="00EF3CFD"/>
    <w:rsid w:val="00EF4555"/>
    <w:rsid w:val="00EF4756"/>
    <w:rsid w:val="00EF4D0F"/>
    <w:rsid w:val="00EF566F"/>
    <w:rsid w:val="00EF5C74"/>
    <w:rsid w:val="00EF6C0D"/>
    <w:rsid w:val="00EF7F2C"/>
    <w:rsid w:val="00F005E2"/>
    <w:rsid w:val="00F00E2E"/>
    <w:rsid w:val="00F017E8"/>
    <w:rsid w:val="00F019E1"/>
    <w:rsid w:val="00F01D6C"/>
    <w:rsid w:val="00F027E5"/>
    <w:rsid w:val="00F02A34"/>
    <w:rsid w:val="00F036D7"/>
    <w:rsid w:val="00F03C13"/>
    <w:rsid w:val="00F03C49"/>
    <w:rsid w:val="00F0524A"/>
    <w:rsid w:val="00F05565"/>
    <w:rsid w:val="00F05910"/>
    <w:rsid w:val="00F05A2A"/>
    <w:rsid w:val="00F06BEC"/>
    <w:rsid w:val="00F072CC"/>
    <w:rsid w:val="00F076EF"/>
    <w:rsid w:val="00F100AC"/>
    <w:rsid w:val="00F117F1"/>
    <w:rsid w:val="00F11918"/>
    <w:rsid w:val="00F119DD"/>
    <w:rsid w:val="00F11AE1"/>
    <w:rsid w:val="00F11F65"/>
    <w:rsid w:val="00F1253C"/>
    <w:rsid w:val="00F1259E"/>
    <w:rsid w:val="00F12607"/>
    <w:rsid w:val="00F12C75"/>
    <w:rsid w:val="00F12D23"/>
    <w:rsid w:val="00F13AEC"/>
    <w:rsid w:val="00F14863"/>
    <w:rsid w:val="00F14CFB"/>
    <w:rsid w:val="00F14D1F"/>
    <w:rsid w:val="00F1552D"/>
    <w:rsid w:val="00F15853"/>
    <w:rsid w:val="00F158DF"/>
    <w:rsid w:val="00F167A8"/>
    <w:rsid w:val="00F168D4"/>
    <w:rsid w:val="00F16DAA"/>
    <w:rsid w:val="00F17C5C"/>
    <w:rsid w:val="00F20460"/>
    <w:rsid w:val="00F208CA"/>
    <w:rsid w:val="00F209E5"/>
    <w:rsid w:val="00F20A4B"/>
    <w:rsid w:val="00F21225"/>
    <w:rsid w:val="00F212D6"/>
    <w:rsid w:val="00F21B87"/>
    <w:rsid w:val="00F2208E"/>
    <w:rsid w:val="00F22535"/>
    <w:rsid w:val="00F225A8"/>
    <w:rsid w:val="00F23527"/>
    <w:rsid w:val="00F237E4"/>
    <w:rsid w:val="00F23852"/>
    <w:rsid w:val="00F2389B"/>
    <w:rsid w:val="00F23C55"/>
    <w:rsid w:val="00F23C90"/>
    <w:rsid w:val="00F23E19"/>
    <w:rsid w:val="00F23F73"/>
    <w:rsid w:val="00F24137"/>
    <w:rsid w:val="00F241E6"/>
    <w:rsid w:val="00F2462E"/>
    <w:rsid w:val="00F249C3"/>
    <w:rsid w:val="00F24C49"/>
    <w:rsid w:val="00F24E37"/>
    <w:rsid w:val="00F24E72"/>
    <w:rsid w:val="00F25A03"/>
    <w:rsid w:val="00F25C19"/>
    <w:rsid w:val="00F25D9B"/>
    <w:rsid w:val="00F25E88"/>
    <w:rsid w:val="00F26074"/>
    <w:rsid w:val="00F2607C"/>
    <w:rsid w:val="00F26363"/>
    <w:rsid w:val="00F266E6"/>
    <w:rsid w:val="00F26BB6"/>
    <w:rsid w:val="00F26D98"/>
    <w:rsid w:val="00F27125"/>
    <w:rsid w:val="00F2731A"/>
    <w:rsid w:val="00F276C2"/>
    <w:rsid w:val="00F27860"/>
    <w:rsid w:val="00F301DD"/>
    <w:rsid w:val="00F30783"/>
    <w:rsid w:val="00F3099C"/>
    <w:rsid w:val="00F3150C"/>
    <w:rsid w:val="00F316AF"/>
    <w:rsid w:val="00F31F26"/>
    <w:rsid w:val="00F32465"/>
    <w:rsid w:val="00F32480"/>
    <w:rsid w:val="00F32A69"/>
    <w:rsid w:val="00F331C3"/>
    <w:rsid w:val="00F337F3"/>
    <w:rsid w:val="00F33821"/>
    <w:rsid w:val="00F33B24"/>
    <w:rsid w:val="00F33E0A"/>
    <w:rsid w:val="00F345CE"/>
    <w:rsid w:val="00F35307"/>
    <w:rsid w:val="00F356B4"/>
    <w:rsid w:val="00F35BD9"/>
    <w:rsid w:val="00F35C05"/>
    <w:rsid w:val="00F3611E"/>
    <w:rsid w:val="00F36189"/>
    <w:rsid w:val="00F36575"/>
    <w:rsid w:val="00F3676E"/>
    <w:rsid w:val="00F3708A"/>
    <w:rsid w:val="00F372E5"/>
    <w:rsid w:val="00F37F4E"/>
    <w:rsid w:val="00F37FEE"/>
    <w:rsid w:val="00F4053A"/>
    <w:rsid w:val="00F408A1"/>
    <w:rsid w:val="00F40BDE"/>
    <w:rsid w:val="00F4138C"/>
    <w:rsid w:val="00F41484"/>
    <w:rsid w:val="00F4163D"/>
    <w:rsid w:val="00F418B1"/>
    <w:rsid w:val="00F4268C"/>
    <w:rsid w:val="00F42722"/>
    <w:rsid w:val="00F42A87"/>
    <w:rsid w:val="00F42C09"/>
    <w:rsid w:val="00F42DCD"/>
    <w:rsid w:val="00F43E52"/>
    <w:rsid w:val="00F441D1"/>
    <w:rsid w:val="00F442AE"/>
    <w:rsid w:val="00F444A8"/>
    <w:rsid w:val="00F44FC0"/>
    <w:rsid w:val="00F4600D"/>
    <w:rsid w:val="00F46580"/>
    <w:rsid w:val="00F46852"/>
    <w:rsid w:val="00F46D7F"/>
    <w:rsid w:val="00F46EF8"/>
    <w:rsid w:val="00F471C8"/>
    <w:rsid w:val="00F47F86"/>
    <w:rsid w:val="00F500EF"/>
    <w:rsid w:val="00F5038C"/>
    <w:rsid w:val="00F50A2C"/>
    <w:rsid w:val="00F50C56"/>
    <w:rsid w:val="00F50DF4"/>
    <w:rsid w:val="00F50EBD"/>
    <w:rsid w:val="00F51016"/>
    <w:rsid w:val="00F510F4"/>
    <w:rsid w:val="00F51DBA"/>
    <w:rsid w:val="00F52551"/>
    <w:rsid w:val="00F525CB"/>
    <w:rsid w:val="00F528BE"/>
    <w:rsid w:val="00F529D3"/>
    <w:rsid w:val="00F52AE1"/>
    <w:rsid w:val="00F53225"/>
    <w:rsid w:val="00F532C6"/>
    <w:rsid w:val="00F53AC1"/>
    <w:rsid w:val="00F54415"/>
    <w:rsid w:val="00F5481F"/>
    <w:rsid w:val="00F54FD2"/>
    <w:rsid w:val="00F55232"/>
    <w:rsid w:val="00F5546F"/>
    <w:rsid w:val="00F55507"/>
    <w:rsid w:val="00F558CF"/>
    <w:rsid w:val="00F55C75"/>
    <w:rsid w:val="00F55E4C"/>
    <w:rsid w:val="00F56251"/>
    <w:rsid w:val="00F568B1"/>
    <w:rsid w:val="00F576D8"/>
    <w:rsid w:val="00F5784C"/>
    <w:rsid w:val="00F578DE"/>
    <w:rsid w:val="00F60267"/>
    <w:rsid w:val="00F605EC"/>
    <w:rsid w:val="00F60636"/>
    <w:rsid w:val="00F60787"/>
    <w:rsid w:val="00F61B43"/>
    <w:rsid w:val="00F61CA1"/>
    <w:rsid w:val="00F61DEF"/>
    <w:rsid w:val="00F621CA"/>
    <w:rsid w:val="00F626B0"/>
    <w:rsid w:val="00F62F24"/>
    <w:rsid w:val="00F633E1"/>
    <w:rsid w:val="00F639C7"/>
    <w:rsid w:val="00F63AEC"/>
    <w:rsid w:val="00F63B63"/>
    <w:rsid w:val="00F63BA9"/>
    <w:rsid w:val="00F6460D"/>
    <w:rsid w:val="00F64759"/>
    <w:rsid w:val="00F64B54"/>
    <w:rsid w:val="00F650EE"/>
    <w:rsid w:val="00F651ED"/>
    <w:rsid w:val="00F6638D"/>
    <w:rsid w:val="00F6672C"/>
    <w:rsid w:val="00F66832"/>
    <w:rsid w:val="00F66E25"/>
    <w:rsid w:val="00F67130"/>
    <w:rsid w:val="00F67357"/>
    <w:rsid w:val="00F67671"/>
    <w:rsid w:val="00F67881"/>
    <w:rsid w:val="00F71001"/>
    <w:rsid w:val="00F71372"/>
    <w:rsid w:val="00F71BB4"/>
    <w:rsid w:val="00F71BE5"/>
    <w:rsid w:val="00F71D2D"/>
    <w:rsid w:val="00F71E9C"/>
    <w:rsid w:val="00F71F82"/>
    <w:rsid w:val="00F72300"/>
    <w:rsid w:val="00F72426"/>
    <w:rsid w:val="00F72A6A"/>
    <w:rsid w:val="00F72D90"/>
    <w:rsid w:val="00F72DAF"/>
    <w:rsid w:val="00F72EC8"/>
    <w:rsid w:val="00F73369"/>
    <w:rsid w:val="00F73630"/>
    <w:rsid w:val="00F73645"/>
    <w:rsid w:val="00F736D5"/>
    <w:rsid w:val="00F73AF3"/>
    <w:rsid w:val="00F73B5C"/>
    <w:rsid w:val="00F73D70"/>
    <w:rsid w:val="00F745BB"/>
    <w:rsid w:val="00F746A5"/>
    <w:rsid w:val="00F746B7"/>
    <w:rsid w:val="00F74E9B"/>
    <w:rsid w:val="00F75549"/>
    <w:rsid w:val="00F755DB"/>
    <w:rsid w:val="00F75AD3"/>
    <w:rsid w:val="00F76C66"/>
    <w:rsid w:val="00F76E21"/>
    <w:rsid w:val="00F771D0"/>
    <w:rsid w:val="00F771E7"/>
    <w:rsid w:val="00F7777C"/>
    <w:rsid w:val="00F77EFF"/>
    <w:rsid w:val="00F8028B"/>
    <w:rsid w:val="00F8030C"/>
    <w:rsid w:val="00F80338"/>
    <w:rsid w:val="00F8038A"/>
    <w:rsid w:val="00F80B34"/>
    <w:rsid w:val="00F80E17"/>
    <w:rsid w:val="00F810C5"/>
    <w:rsid w:val="00F810D7"/>
    <w:rsid w:val="00F81449"/>
    <w:rsid w:val="00F81ACB"/>
    <w:rsid w:val="00F81BB5"/>
    <w:rsid w:val="00F828C2"/>
    <w:rsid w:val="00F82ABE"/>
    <w:rsid w:val="00F831DD"/>
    <w:rsid w:val="00F83607"/>
    <w:rsid w:val="00F8368E"/>
    <w:rsid w:val="00F8386F"/>
    <w:rsid w:val="00F83BA7"/>
    <w:rsid w:val="00F8419D"/>
    <w:rsid w:val="00F8435A"/>
    <w:rsid w:val="00F848F7"/>
    <w:rsid w:val="00F857D6"/>
    <w:rsid w:val="00F859D1"/>
    <w:rsid w:val="00F86233"/>
    <w:rsid w:val="00F86983"/>
    <w:rsid w:val="00F86BFC"/>
    <w:rsid w:val="00F87295"/>
    <w:rsid w:val="00F873E4"/>
    <w:rsid w:val="00F8753E"/>
    <w:rsid w:val="00F8795A"/>
    <w:rsid w:val="00F90263"/>
    <w:rsid w:val="00F9042F"/>
    <w:rsid w:val="00F906F2"/>
    <w:rsid w:val="00F91132"/>
    <w:rsid w:val="00F91439"/>
    <w:rsid w:val="00F91721"/>
    <w:rsid w:val="00F91A3B"/>
    <w:rsid w:val="00F92BB9"/>
    <w:rsid w:val="00F936D2"/>
    <w:rsid w:val="00F93C5F"/>
    <w:rsid w:val="00F93D06"/>
    <w:rsid w:val="00F9420E"/>
    <w:rsid w:val="00F94782"/>
    <w:rsid w:val="00F94D9E"/>
    <w:rsid w:val="00F9584B"/>
    <w:rsid w:val="00F95880"/>
    <w:rsid w:val="00F9589F"/>
    <w:rsid w:val="00F95A02"/>
    <w:rsid w:val="00F97123"/>
    <w:rsid w:val="00F9749E"/>
    <w:rsid w:val="00F97A75"/>
    <w:rsid w:val="00FA0582"/>
    <w:rsid w:val="00FA08BF"/>
    <w:rsid w:val="00FA15D2"/>
    <w:rsid w:val="00FA1AF6"/>
    <w:rsid w:val="00FA1B83"/>
    <w:rsid w:val="00FA27F2"/>
    <w:rsid w:val="00FA2E92"/>
    <w:rsid w:val="00FA304A"/>
    <w:rsid w:val="00FA33AB"/>
    <w:rsid w:val="00FA3D14"/>
    <w:rsid w:val="00FA3D8E"/>
    <w:rsid w:val="00FA41C9"/>
    <w:rsid w:val="00FA455B"/>
    <w:rsid w:val="00FA4B1E"/>
    <w:rsid w:val="00FA4B7D"/>
    <w:rsid w:val="00FA527A"/>
    <w:rsid w:val="00FA58A1"/>
    <w:rsid w:val="00FA5D41"/>
    <w:rsid w:val="00FA6061"/>
    <w:rsid w:val="00FA6689"/>
    <w:rsid w:val="00FA6C58"/>
    <w:rsid w:val="00FA6E62"/>
    <w:rsid w:val="00FA708F"/>
    <w:rsid w:val="00FA7592"/>
    <w:rsid w:val="00FA75F9"/>
    <w:rsid w:val="00FB0312"/>
    <w:rsid w:val="00FB0BA3"/>
    <w:rsid w:val="00FB178F"/>
    <w:rsid w:val="00FB1E04"/>
    <w:rsid w:val="00FB2015"/>
    <w:rsid w:val="00FB201C"/>
    <w:rsid w:val="00FB22FE"/>
    <w:rsid w:val="00FB23EC"/>
    <w:rsid w:val="00FB2835"/>
    <w:rsid w:val="00FB288D"/>
    <w:rsid w:val="00FB29A9"/>
    <w:rsid w:val="00FB33BE"/>
    <w:rsid w:val="00FB34D9"/>
    <w:rsid w:val="00FB3FEE"/>
    <w:rsid w:val="00FB4462"/>
    <w:rsid w:val="00FB45BF"/>
    <w:rsid w:val="00FB4733"/>
    <w:rsid w:val="00FB5065"/>
    <w:rsid w:val="00FB5D20"/>
    <w:rsid w:val="00FB5DA4"/>
    <w:rsid w:val="00FB62C8"/>
    <w:rsid w:val="00FB6D48"/>
    <w:rsid w:val="00FB70CC"/>
    <w:rsid w:val="00FB717A"/>
    <w:rsid w:val="00FB7318"/>
    <w:rsid w:val="00FB79A4"/>
    <w:rsid w:val="00FB7A72"/>
    <w:rsid w:val="00FC0273"/>
    <w:rsid w:val="00FC0852"/>
    <w:rsid w:val="00FC12F8"/>
    <w:rsid w:val="00FC2245"/>
    <w:rsid w:val="00FC29C7"/>
    <w:rsid w:val="00FC38FF"/>
    <w:rsid w:val="00FC4670"/>
    <w:rsid w:val="00FC4695"/>
    <w:rsid w:val="00FC4A09"/>
    <w:rsid w:val="00FC4A19"/>
    <w:rsid w:val="00FC4B44"/>
    <w:rsid w:val="00FC4C60"/>
    <w:rsid w:val="00FC4E7F"/>
    <w:rsid w:val="00FC4F8B"/>
    <w:rsid w:val="00FC4FA1"/>
    <w:rsid w:val="00FC50D9"/>
    <w:rsid w:val="00FC6414"/>
    <w:rsid w:val="00FC6AF0"/>
    <w:rsid w:val="00FC6BDE"/>
    <w:rsid w:val="00FC6EE9"/>
    <w:rsid w:val="00FC7EC1"/>
    <w:rsid w:val="00FD02FC"/>
    <w:rsid w:val="00FD09E0"/>
    <w:rsid w:val="00FD0A30"/>
    <w:rsid w:val="00FD0A7C"/>
    <w:rsid w:val="00FD0B95"/>
    <w:rsid w:val="00FD0ECA"/>
    <w:rsid w:val="00FD1033"/>
    <w:rsid w:val="00FD104E"/>
    <w:rsid w:val="00FD16D8"/>
    <w:rsid w:val="00FD1BA5"/>
    <w:rsid w:val="00FD1FB2"/>
    <w:rsid w:val="00FD23A6"/>
    <w:rsid w:val="00FD3424"/>
    <w:rsid w:val="00FD34CB"/>
    <w:rsid w:val="00FD37DA"/>
    <w:rsid w:val="00FD3E98"/>
    <w:rsid w:val="00FD3ED3"/>
    <w:rsid w:val="00FD4096"/>
    <w:rsid w:val="00FD41ED"/>
    <w:rsid w:val="00FD4453"/>
    <w:rsid w:val="00FD447C"/>
    <w:rsid w:val="00FD4EFB"/>
    <w:rsid w:val="00FD50B0"/>
    <w:rsid w:val="00FD5409"/>
    <w:rsid w:val="00FD574C"/>
    <w:rsid w:val="00FD5888"/>
    <w:rsid w:val="00FD5B39"/>
    <w:rsid w:val="00FD5D1D"/>
    <w:rsid w:val="00FD5E06"/>
    <w:rsid w:val="00FD6129"/>
    <w:rsid w:val="00FD6B60"/>
    <w:rsid w:val="00FD73F2"/>
    <w:rsid w:val="00FD7BFB"/>
    <w:rsid w:val="00FE02F8"/>
    <w:rsid w:val="00FE0305"/>
    <w:rsid w:val="00FE0369"/>
    <w:rsid w:val="00FE07FB"/>
    <w:rsid w:val="00FE080D"/>
    <w:rsid w:val="00FE0FE0"/>
    <w:rsid w:val="00FE1194"/>
    <w:rsid w:val="00FE14D1"/>
    <w:rsid w:val="00FE1977"/>
    <w:rsid w:val="00FE22F8"/>
    <w:rsid w:val="00FE23CF"/>
    <w:rsid w:val="00FE2AB1"/>
    <w:rsid w:val="00FE2C99"/>
    <w:rsid w:val="00FE2D40"/>
    <w:rsid w:val="00FE2E2A"/>
    <w:rsid w:val="00FE2FE7"/>
    <w:rsid w:val="00FE3E55"/>
    <w:rsid w:val="00FE5BC2"/>
    <w:rsid w:val="00FE605D"/>
    <w:rsid w:val="00FE6981"/>
    <w:rsid w:val="00FE6C00"/>
    <w:rsid w:val="00FE72D5"/>
    <w:rsid w:val="00FF0177"/>
    <w:rsid w:val="00FF0456"/>
    <w:rsid w:val="00FF06AD"/>
    <w:rsid w:val="00FF0776"/>
    <w:rsid w:val="00FF096C"/>
    <w:rsid w:val="00FF0DFE"/>
    <w:rsid w:val="00FF136D"/>
    <w:rsid w:val="00FF13B8"/>
    <w:rsid w:val="00FF1C94"/>
    <w:rsid w:val="00FF2071"/>
    <w:rsid w:val="00FF2397"/>
    <w:rsid w:val="00FF25E1"/>
    <w:rsid w:val="00FF2888"/>
    <w:rsid w:val="00FF2C48"/>
    <w:rsid w:val="00FF31EC"/>
    <w:rsid w:val="00FF4388"/>
    <w:rsid w:val="00FF442E"/>
    <w:rsid w:val="00FF44A7"/>
    <w:rsid w:val="00FF4C75"/>
    <w:rsid w:val="00FF53E2"/>
    <w:rsid w:val="00FF5477"/>
    <w:rsid w:val="00FF57AF"/>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098884"/>
    <w:rsid w:val="0D2E3E63"/>
    <w:rsid w:val="0E58BFBA"/>
    <w:rsid w:val="11ED14FA"/>
    <w:rsid w:val="11F65BD1"/>
    <w:rsid w:val="12D3CA26"/>
    <w:rsid w:val="12F5C7EC"/>
    <w:rsid w:val="13D12529"/>
    <w:rsid w:val="186C43AB"/>
    <w:rsid w:val="18B20D01"/>
    <w:rsid w:val="1A17BB4C"/>
    <w:rsid w:val="1A7A087D"/>
    <w:rsid w:val="1B673092"/>
    <w:rsid w:val="1C8858C1"/>
    <w:rsid w:val="1CF024FB"/>
    <w:rsid w:val="1D407130"/>
    <w:rsid w:val="1DB1A93F"/>
    <w:rsid w:val="1E24E9CC"/>
    <w:rsid w:val="1EBCE1F7"/>
    <w:rsid w:val="2035ACFA"/>
    <w:rsid w:val="2088D462"/>
    <w:rsid w:val="2176FB12"/>
    <w:rsid w:val="22E12CD9"/>
    <w:rsid w:val="23C3C891"/>
    <w:rsid w:val="2463002A"/>
    <w:rsid w:val="26711CB5"/>
    <w:rsid w:val="26C059A0"/>
    <w:rsid w:val="27BFFDAA"/>
    <w:rsid w:val="282A9C63"/>
    <w:rsid w:val="29BABEA8"/>
    <w:rsid w:val="2BF6CE7E"/>
    <w:rsid w:val="2F8E989F"/>
    <w:rsid w:val="30E00FF1"/>
    <w:rsid w:val="31D3778C"/>
    <w:rsid w:val="321F9076"/>
    <w:rsid w:val="324D3F92"/>
    <w:rsid w:val="338E69A7"/>
    <w:rsid w:val="34311E4B"/>
    <w:rsid w:val="352AC810"/>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2E3F936"/>
    <w:rsid w:val="654209E7"/>
    <w:rsid w:val="654AC730"/>
    <w:rsid w:val="66F2C9F6"/>
    <w:rsid w:val="67C5CA9C"/>
    <w:rsid w:val="699F5F3D"/>
    <w:rsid w:val="6D8078B7"/>
    <w:rsid w:val="70A6DC7F"/>
    <w:rsid w:val="70FC12BE"/>
    <w:rsid w:val="72F48949"/>
    <w:rsid w:val="73D32B1E"/>
    <w:rsid w:val="73E92966"/>
    <w:rsid w:val="73EFBA3B"/>
    <w:rsid w:val="740B24D8"/>
    <w:rsid w:val="752D9055"/>
    <w:rsid w:val="7740972A"/>
    <w:rsid w:val="789703BA"/>
    <w:rsid w:val="79615546"/>
    <w:rsid w:val="7A918698"/>
    <w:rsid w:val="7BFACC20"/>
    <w:rsid w:val="7C1AD88B"/>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9F218A4-E7E8-4D46-82F4-D7C8EF91E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style>
  <w:style w:type="table" w:customStyle="1" w:styleId="GridTable4-Accent11">
    <w:name w:val="Grid Table 4 - Accent 11"/>
    <w:basedOn w:val="TableNormal"/>
    <w:uiPriority w:val="49"/>
    <w:rsid w:val="00160583"/>
    <w:tblPr>
      <w:tblStyleRowBandSize w:val="1"/>
      <w:tblStyleColBandSize w:val="1"/>
    </w:tblPr>
    <w:tcPr>
      <w:shd w:val="clear" w:color="auto" w:fill="DEEAF6"/>
    </w:tc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AE66EA"/>
    <w:pPr>
      <w:numPr>
        <w:numId w:val="6"/>
      </w:numPr>
      <w:spacing w:before="240" w:after="240" w:line="276" w:lineRule="auto"/>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AE66EA"/>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ComeBack">
    <w:name w:val="ComeBack"/>
    <w:basedOn w:val="Doc-text2"/>
    <w:next w:val="Doc-text2"/>
    <w:rsid w:val="009F4D84"/>
    <w:pPr>
      <w:numPr>
        <w:numId w:val="7"/>
      </w:numPr>
      <w:tabs>
        <w:tab w:val="clear" w:pos="1622"/>
      </w:tabs>
    </w:pPr>
    <w:rPr>
      <w:rFonts w:cs="Times New Roman"/>
    </w:rPr>
  </w:style>
  <w:style w:type="paragraph" w:customStyle="1" w:styleId="Review-comment">
    <w:name w:val="Review-comment"/>
    <w:basedOn w:val="Normal"/>
    <w:qFormat/>
    <w:rsid w:val="009C1234"/>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 w:type="table" w:styleId="TableGridLight">
    <w:name w:val="Grid Table Light"/>
    <w:basedOn w:val="TableNormal"/>
    <w:uiPriority w:val="40"/>
    <w:rsid w:val="00B2618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81999665">
      <w:bodyDiv w:val="1"/>
      <w:marLeft w:val="0"/>
      <w:marRight w:val="0"/>
      <w:marTop w:val="0"/>
      <w:marBottom w:val="0"/>
      <w:divBdr>
        <w:top w:val="none" w:sz="0" w:space="0" w:color="auto"/>
        <w:left w:val="none" w:sz="0" w:space="0" w:color="auto"/>
        <w:bottom w:val="none" w:sz="0" w:space="0" w:color="auto"/>
        <w:right w:val="none" w:sz="0" w:space="0" w:color="auto"/>
      </w:divBdr>
      <w:divsChild>
        <w:div w:id="1146974391">
          <w:marLeft w:val="216"/>
          <w:marRight w:val="0"/>
          <w:marTop w:val="240"/>
          <w:marBottom w:val="0"/>
          <w:divBdr>
            <w:top w:val="none" w:sz="0" w:space="0" w:color="auto"/>
            <w:left w:val="none" w:sz="0" w:space="0" w:color="auto"/>
            <w:bottom w:val="none" w:sz="0" w:space="0" w:color="auto"/>
            <w:right w:val="none" w:sz="0" w:space="0" w:color="auto"/>
          </w:divBdr>
        </w:div>
        <w:div w:id="1400320137">
          <w:marLeft w:val="562"/>
          <w:marRight w:val="0"/>
          <w:marTop w:val="0"/>
          <w:marBottom w:val="0"/>
          <w:divBdr>
            <w:top w:val="none" w:sz="0" w:space="0" w:color="auto"/>
            <w:left w:val="none" w:sz="0" w:space="0" w:color="auto"/>
            <w:bottom w:val="none" w:sz="0" w:space="0" w:color="auto"/>
            <w:right w:val="none" w:sz="0" w:space="0" w:color="auto"/>
          </w:divBdr>
        </w:div>
        <w:div w:id="2036802846">
          <w:marLeft w:val="562"/>
          <w:marRight w:val="0"/>
          <w:marTop w:val="0"/>
          <w:marBottom w:val="0"/>
          <w:divBdr>
            <w:top w:val="none" w:sz="0" w:space="0" w:color="auto"/>
            <w:left w:val="none" w:sz="0" w:space="0" w:color="auto"/>
            <w:bottom w:val="none" w:sz="0" w:space="0" w:color="auto"/>
            <w:right w:val="none" w:sz="0" w:space="0" w:color="auto"/>
          </w:divBdr>
        </w:div>
      </w:divsChild>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290958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34493002">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3745384">
      <w:bodyDiv w:val="1"/>
      <w:marLeft w:val="0"/>
      <w:marRight w:val="0"/>
      <w:marTop w:val="0"/>
      <w:marBottom w:val="0"/>
      <w:divBdr>
        <w:top w:val="none" w:sz="0" w:space="0" w:color="auto"/>
        <w:left w:val="none" w:sz="0" w:space="0" w:color="auto"/>
        <w:bottom w:val="none" w:sz="0" w:space="0" w:color="auto"/>
        <w:right w:val="none" w:sz="0" w:space="0" w:color="auto"/>
      </w:divBdr>
      <w:divsChild>
        <w:div w:id="729768794">
          <w:marLeft w:val="562"/>
          <w:marRight w:val="0"/>
          <w:marTop w:val="0"/>
          <w:marBottom w:val="0"/>
          <w:divBdr>
            <w:top w:val="none" w:sz="0" w:space="0" w:color="auto"/>
            <w:left w:val="none" w:sz="0" w:space="0" w:color="auto"/>
            <w:bottom w:val="none" w:sz="0" w:space="0" w:color="auto"/>
            <w:right w:val="none" w:sz="0" w:space="0" w:color="auto"/>
          </w:divBdr>
        </w:div>
        <w:div w:id="1059014127">
          <w:marLeft w:val="216"/>
          <w:marRight w:val="0"/>
          <w:marTop w:val="240"/>
          <w:marBottom w:val="0"/>
          <w:divBdr>
            <w:top w:val="none" w:sz="0" w:space="0" w:color="auto"/>
            <w:left w:val="none" w:sz="0" w:space="0" w:color="auto"/>
            <w:bottom w:val="none" w:sz="0" w:space="0" w:color="auto"/>
            <w:right w:val="none" w:sz="0" w:space="0" w:color="auto"/>
          </w:divBdr>
        </w:div>
        <w:div w:id="1183126843">
          <w:marLeft w:val="562"/>
          <w:marRight w:val="0"/>
          <w:marTop w:val="0"/>
          <w:marBottom w:val="0"/>
          <w:divBdr>
            <w:top w:val="none" w:sz="0" w:space="0" w:color="auto"/>
            <w:left w:val="none" w:sz="0" w:space="0" w:color="auto"/>
            <w:bottom w:val="none" w:sz="0" w:space="0" w:color="auto"/>
            <w:right w:val="none" w:sz="0" w:space="0" w:color="auto"/>
          </w:divBdr>
        </w:div>
        <w:div w:id="1404063595">
          <w:marLeft w:val="562"/>
          <w:marRight w:val="0"/>
          <w:marTop w:val="0"/>
          <w:marBottom w:val="0"/>
          <w:divBdr>
            <w:top w:val="none" w:sz="0" w:space="0" w:color="auto"/>
            <w:left w:val="none" w:sz="0" w:space="0" w:color="auto"/>
            <w:bottom w:val="none" w:sz="0" w:space="0" w:color="auto"/>
            <w:right w:val="none" w:sz="0" w:space="0" w:color="auto"/>
          </w:divBdr>
        </w:div>
        <w:div w:id="1508206469">
          <w:marLeft w:val="562"/>
          <w:marRight w:val="0"/>
          <w:marTop w:val="0"/>
          <w:marBottom w:val="0"/>
          <w:divBdr>
            <w:top w:val="none" w:sz="0" w:space="0" w:color="auto"/>
            <w:left w:val="none" w:sz="0" w:space="0" w:color="auto"/>
            <w:bottom w:val="none" w:sz="0" w:space="0" w:color="auto"/>
            <w:right w:val="none" w:sz="0" w:space="0" w:color="auto"/>
          </w:divBdr>
        </w:div>
        <w:div w:id="1508866965">
          <w:marLeft w:val="562"/>
          <w:marRight w:val="0"/>
          <w:marTop w:val="0"/>
          <w:marBottom w:val="0"/>
          <w:divBdr>
            <w:top w:val="none" w:sz="0" w:space="0" w:color="auto"/>
            <w:left w:val="none" w:sz="0" w:space="0" w:color="auto"/>
            <w:bottom w:val="none" w:sz="0" w:space="0" w:color="auto"/>
            <w:right w:val="none" w:sz="0" w:space="0" w:color="auto"/>
          </w:divBdr>
        </w:div>
        <w:div w:id="1676371966">
          <w:marLeft w:val="216"/>
          <w:marRight w:val="0"/>
          <w:marTop w:val="240"/>
          <w:marBottom w:val="0"/>
          <w:divBdr>
            <w:top w:val="none" w:sz="0" w:space="0" w:color="auto"/>
            <w:left w:val="none" w:sz="0" w:space="0" w:color="auto"/>
            <w:bottom w:val="none" w:sz="0" w:space="0" w:color="auto"/>
            <w:right w:val="none" w:sz="0" w:space="0" w:color="auto"/>
          </w:divBdr>
        </w:div>
        <w:div w:id="1765834654">
          <w:marLeft w:val="821"/>
          <w:marRight w:val="0"/>
          <w:marTop w:val="0"/>
          <w:marBottom w:val="0"/>
          <w:divBdr>
            <w:top w:val="none" w:sz="0" w:space="0" w:color="auto"/>
            <w:left w:val="none" w:sz="0" w:space="0" w:color="auto"/>
            <w:bottom w:val="none" w:sz="0" w:space="0" w:color="auto"/>
            <w:right w:val="none" w:sz="0" w:space="0" w:color="auto"/>
          </w:divBdr>
        </w:div>
        <w:div w:id="1823278528">
          <w:marLeft w:val="216"/>
          <w:marRight w:val="0"/>
          <w:marTop w:val="240"/>
          <w:marBottom w:val="0"/>
          <w:divBdr>
            <w:top w:val="none" w:sz="0" w:space="0" w:color="auto"/>
            <w:left w:val="none" w:sz="0" w:space="0" w:color="auto"/>
            <w:bottom w:val="none" w:sz="0" w:space="0" w:color="auto"/>
            <w:right w:val="none" w:sz="0" w:space="0" w:color="auto"/>
          </w:divBdr>
        </w:div>
        <w:div w:id="1949697970">
          <w:marLeft w:val="562"/>
          <w:marRight w:val="0"/>
          <w:marTop w:val="0"/>
          <w:marBottom w:val="0"/>
          <w:divBdr>
            <w:top w:val="none" w:sz="0" w:space="0" w:color="auto"/>
            <w:left w:val="none" w:sz="0" w:space="0" w:color="auto"/>
            <w:bottom w:val="none" w:sz="0" w:space="0" w:color="auto"/>
            <w:right w:val="none" w:sz="0" w:space="0" w:color="auto"/>
          </w:divBdr>
        </w:div>
        <w:div w:id="2059426126">
          <w:marLeft w:val="562"/>
          <w:marRight w:val="0"/>
          <w:marTop w:val="0"/>
          <w:marBottom w:val="0"/>
          <w:divBdr>
            <w:top w:val="none" w:sz="0" w:space="0" w:color="auto"/>
            <w:left w:val="none" w:sz="0" w:space="0" w:color="auto"/>
            <w:bottom w:val="none" w:sz="0" w:space="0" w:color="auto"/>
            <w:right w:val="none" w:sz="0" w:space="0" w:color="auto"/>
          </w:divBdr>
        </w:div>
        <w:div w:id="2068333687">
          <w:marLeft w:val="562"/>
          <w:marRight w:val="0"/>
          <w:marTop w:val="0"/>
          <w:marBottom w:val="0"/>
          <w:divBdr>
            <w:top w:val="none" w:sz="0" w:space="0" w:color="auto"/>
            <w:left w:val="none" w:sz="0" w:space="0" w:color="auto"/>
            <w:bottom w:val="none" w:sz="0" w:space="0" w:color="auto"/>
            <w:right w:val="none" w:sz="0" w:space="0" w:color="auto"/>
          </w:divBdr>
        </w:div>
      </w:divsChild>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6602570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05693408">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1126939">
      <w:bodyDiv w:val="1"/>
      <w:marLeft w:val="0"/>
      <w:marRight w:val="0"/>
      <w:marTop w:val="0"/>
      <w:marBottom w:val="0"/>
      <w:divBdr>
        <w:top w:val="none" w:sz="0" w:space="0" w:color="auto"/>
        <w:left w:val="none" w:sz="0" w:space="0" w:color="auto"/>
        <w:bottom w:val="none" w:sz="0" w:space="0" w:color="auto"/>
        <w:right w:val="none" w:sz="0" w:space="0" w:color="auto"/>
      </w:divBdr>
      <w:divsChild>
        <w:div w:id="158272635">
          <w:marLeft w:val="562"/>
          <w:marRight w:val="0"/>
          <w:marTop w:val="0"/>
          <w:marBottom w:val="0"/>
          <w:divBdr>
            <w:top w:val="none" w:sz="0" w:space="0" w:color="auto"/>
            <w:left w:val="none" w:sz="0" w:space="0" w:color="auto"/>
            <w:bottom w:val="none" w:sz="0" w:space="0" w:color="auto"/>
            <w:right w:val="none" w:sz="0" w:space="0" w:color="auto"/>
          </w:divBdr>
        </w:div>
        <w:div w:id="405885362">
          <w:marLeft w:val="562"/>
          <w:marRight w:val="0"/>
          <w:marTop w:val="0"/>
          <w:marBottom w:val="0"/>
          <w:divBdr>
            <w:top w:val="none" w:sz="0" w:space="0" w:color="auto"/>
            <w:left w:val="none" w:sz="0" w:space="0" w:color="auto"/>
            <w:bottom w:val="none" w:sz="0" w:space="0" w:color="auto"/>
            <w:right w:val="none" w:sz="0" w:space="0" w:color="auto"/>
          </w:divBdr>
        </w:div>
        <w:div w:id="1141121617">
          <w:marLeft w:val="562"/>
          <w:marRight w:val="0"/>
          <w:marTop w:val="0"/>
          <w:marBottom w:val="0"/>
          <w:divBdr>
            <w:top w:val="none" w:sz="0" w:space="0" w:color="auto"/>
            <w:left w:val="none" w:sz="0" w:space="0" w:color="auto"/>
            <w:bottom w:val="none" w:sz="0" w:space="0" w:color="auto"/>
            <w:right w:val="none" w:sz="0" w:space="0" w:color="auto"/>
          </w:divBdr>
        </w:div>
        <w:div w:id="1574780385">
          <w:marLeft w:val="216"/>
          <w:marRight w:val="0"/>
          <w:marTop w:val="240"/>
          <w:marBottom w:val="0"/>
          <w:divBdr>
            <w:top w:val="none" w:sz="0" w:space="0" w:color="auto"/>
            <w:left w:val="none" w:sz="0" w:space="0" w:color="auto"/>
            <w:bottom w:val="none" w:sz="0" w:space="0" w:color="auto"/>
            <w:right w:val="none" w:sz="0" w:space="0" w:color="auto"/>
          </w:divBdr>
        </w:div>
        <w:div w:id="1577781816">
          <w:marLeft w:val="562"/>
          <w:marRight w:val="0"/>
          <w:marTop w:val="0"/>
          <w:marBottom w:val="0"/>
          <w:divBdr>
            <w:top w:val="none" w:sz="0" w:space="0" w:color="auto"/>
            <w:left w:val="none" w:sz="0" w:space="0" w:color="auto"/>
            <w:bottom w:val="none" w:sz="0" w:space="0" w:color="auto"/>
            <w:right w:val="none" w:sz="0" w:space="0" w:color="auto"/>
          </w:divBdr>
        </w:div>
        <w:div w:id="1993681452">
          <w:marLeft w:val="562"/>
          <w:marRight w:val="0"/>
          <w:marTop w:val="0"/>
          <w:marBottom w:val="0"/>
          <w:divBdr>
            <w:top w:val="none" w:sz="0" w:space="0" w:color="auto"/>
            <w:left w:val="none" w:sz="0" w:space="0" w:color="auto"/>
            <w:bottom w:val="none" w:sz="0" w:space="0" w:color="auto"/>
            <w:right w:val="none" w:sz="0" w:space="0" w:color="auto"/>
          </w:divBdr>
        </w:div>
      </w:divsChild>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897010752">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2605791">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34045368">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83236894">
      <w:bodyDiv w:val="1"/>
      <w:marLeft w:val="0"/>
      <w:marRight w:val="0"/>
      <w:marTop w:val="0"/>
      <w:marBottom w:val="0"/>
      <w:divBdr>
        <w:top w:val="none" w:sz="0" w:space="0" w:color="auto"/>
        <w:left w:val="none" w:sz="0" w:space="0" w:color="auto"/>
        <w:bottom w:val="none" w:sz="0" w:space="0" w:color="auto"/>
        <w:right w:val="none" w:sz="0" w:space="0" w:color="auto"/>
      </w:divBdr>
      <w:divsChild>
        <w:div w:id="1355426911">
          <w:marLeft w:val="216"/>
          <w:marRight w:val="0"/>
          <w:marTop w:val="24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362321">
      <w:bodyDiv w:val="1"/>
      <w:marLeft w:val="0"/>
      <w:marRight w:val="0"/>
      <w:marTop w:val="0"/>
      <w:marBottom w:val="0"/>
      <w:divBdr>
        <w:top w:val="none" w:sz="0" w:space="0" w:color="auto"/>
        <w:left w:val="none" w:sz="0" w:space="0" w:color="auto"/>
        <w:bottom w:val="none" w:sz="0" w:space="0" w:color="auto"/>
        <w:right w:val="none" w:sz="0" w:space="0" w:color="auto"/>
      </w:divBdr>
      <w:divsChild>
        <w:div w:id="1702390746">
          <w:marLeft w:val="562"/>
          <w:marRight w:val="0"/>
          <w:marTop w:val="0"/>
          <w:marBottom w:val="0"/>
          <w:divBdr>
            <w:top w:val="none" w:sz="0" w:space="0" w:color="auto"/>
            <w:left w:val="none" w:sz="0" w:space="0" w:color="auto"/>
            <w:bottom w:val="none" w:sz="0" w:space="0" w:color="auto"/>
            <w:right w:val="none" w:sz="0" w:space="0" w:color="auto"/>
          </w:divBdr>
        </w:div>
        <w:div w:id="1702898944">
          <w:marLeft w:val="562"/>
          <w:marRight w:val="0"/>
          <w:marTop w:val="0"/>
          <w:marBottom w:val="0"/>
          <w:divBdr>
            <w:top w:val="none" w:sz="0" w:space="0" w:color="auto"/>
            <w:left w:val="none" w:sz="0" w:space="0" w:color="auto"/>
            <w:bottom w:val="none" w:sz="0" w:space="0" w:color="auto"/>
            <w:right w:val="none" w:sz="0" w:space="0" w:color="auto"/>
          </w:divBdr>
        </w:div>
        <w:div w:id="1990861016">
          <w:marLeft w:val="216"/>
          <w:marRight w:val="0"/>
          <w:marTop w:val="24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693603144">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52432864">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3F5BB08D-8FF0-48D2-B9DC-C597E89A7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880</TotalTime>
  <Pages>7</Pages>
  <Words>2501</Words>
  <Characters>14508</Characters>
  <Application>Microsoft Office Word</Application>
  <DocSecurity>0</DocSecurity>
  <Lines>226</Lines>
  <Paragraphs>114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1340</cp:revision>
  <cp:lastPrinted>2017-09-12T20:53:00Z</cp:lastPrinted>
  <dcterms:created xsi:type="dcterms:W3CDTF">2024-10-04T00:31:00Z</dcterms:created>
  <dcterms:modified xsi:type="dcterms:W3CDTF">2026-01-30T05:33:00Z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